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黑体" w:eastAsia="方正小标宋简体" w:cs="宋体"/>
          <w:color w:val="000000"/>
          <w:kern w:val="0"/>
          <w:sz w:val="44"/>
          <w:szCs w:val="36"/>
        </w:rPr>
      </w:pPr>
      <w:r>
        <w:rPr>
          <w:rFonts w:ascii="CIDFont+F1" w:hAnsi="CIDFont+F1" w:eastAsia="宋体" w:cs="宋体"/>
          <w:color w:val="000000"/>
          <w:kern w:val="0"/>
          <w:sz w:val="18"/>
          <w:szCs w:val="18"/>
        </w:rPr>
        <w:br w:type="textWrapping"/>
      </w:r>
      <w:r>
        <w:rPr>
          <w:rFonts w:hint="eastAsia" w:ascii="方正小标宋简体" w:hAnsi="黑体" w:eastAsia="方正小标宋简体" w:cs="宋体"/>
          <w:color w:val="000000"/>
          <w:kern w:val="0"/>
          <w:sz w:val="44"/>
          <w:szCs w:val="36"/>
        </w:rPr>
        <w:t>兰州大学第3</w:t>
      </w:r>
      <w:r>
        <w:rPr>
          <w:rFonts w:ascii="方正小标宋简体" w:hAnsi="黑体" w:eastAsia="方正小标宋简体" w:cs="宋体"/>
          <w:color w:val="000000"/>
          <w:kern w:val="0"/>
          <w:sz w:val="44"/>
          <w:szCs w:val="36"/>
        </w:rPr>
        <w:t>6</w:t>
      </w:r>
      <w:r>
        <w:rPr>
          <w:rFonts w:hint="eastAsia" w:ascii="方正小标宋简体" w:hAnsi="黑体" w:eastAsia="方正小标宋简体" w:cs="宋体"/>
          <w:color w:val="000000"/>
          <w:kern w:val="0"/>
          <w:sz w:val="44"/>
          <w:szCs w:val="36"/>
        </w:rPr>
        <w:t>届信息科技活动月</w:t>
      </w:r>
    </w:p>
    <w:p>
      <w:pPr>
        <w:widowControl/>
        <w:spacing w:line="560" w:lineRule="exact"/>
        <w:jc w:val="center"/>
        <w:rPr>
          <w:rFonts w:hint="eastAsia" w:ascii="方正小标宋简体" w:hAnsi="CIDFont+F4" w:eastAsia="方正小标宋简体" w:cs="宋体"/>
          <w:color w:val="000000"/>
          <w:kern w:val="0"/>
          <w:sz w:val="44"/>
          <w:szCs w:val="36"/>
        </w:rPr>
      </w:pPr>
      <w:r>
        <w:rPr>
          <w:rFonts w:hint="eastAsia" w:ascii="方正小标宋简体" w:hAnsi="黑体" w:eastAsia="方正小标宋简体" w:cs="宋体"/>
          <w:color w:val="000000"/>
          <w:kern w:val="0"/>
          <w:sz w:val="44"/>
          <w:szCs w:val="36"/>
        </w:rPr>
        <w:t>之电子设计竞赛（企业赛道）预通知</w:t>
      </w:r>
    </w:p>
    <w:p>
      <w:pPr>
        <w:widowControl/>
        <w:rPr>
          <w:rFonts w:hint="eastAsia" w:ascii="仿宋_GB2312" w:hAnsi="CIDFont+F5" w:eastAsia="仿宋_GB2312" w:cs="宋体"/>
          <w:color w:val="000000"/>
          <w:kern w:val="0"/>
          <w:sz w:val="32"/>
          <w:szCs w:val="28"/>
        </w:rPr>
      </w:pPr>
    </w:p>
    <w:p>
      <w:pPr>
        <w:widowControl/>
        <w:spacing w:line="560" w:lineRule="exact"/>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lang w:eastAsia="zh-CN"/>
        </w:rPr>
        <w:t>各位同学</w:t>
      </w:r>
      <w:r>
        <w:rPr>
          <w:rFonts w:hint="eastAsia" w:ascii="仿宋_GB2312" w:hAnsi="CIDFont+F5" w:eastAsia="仿宋_GB2312" w:cs="宋体"/>
          <w:color w:val="000000"/>
          <w:kern w:val="0"/>
          <w:sz w:val="32"/>
          <w:szCs w:val="28"/>
        </w:rPr>
        <w:t xml:space="preserve">：    </w:t>
      </w:r>
    </w:p>
    <w:p>
      <w:pPr>
        <w:widowControl/>
        <w:spacing w:line="560" w:lineRule="exact"/>
        <w:ind w:firstLine="640" w:firstLineChars="200"/>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为更好搭建理论联系实际</w:t>
      </w:r>
      <w:r>
        <w:rPr>
          <w:rFonts w:hint="eastAsia" w:ascii="仿宋_GB2312" w:hAnsi="CIDFont+F5" w:eastAsia="仿宋_GB2312" w:cs="宋体"/>
          <w:color w:val="000000"/>
          <w:kern w:val="0"/>
          <w:sz w:val="32"/>
          <w:szCs w:val="28"/>
          <w:lang w:eastAsia="zh-CN"/>
        </w:rPr>
        <w:t>的</w:t>
      </w:r>
      <w:r>
        <w:rPr>
          <w:rFonts w:hint="eastAsia" w:ascii="仿宋_GB2312" w:hAnsi="CIDFont+F5" w:eastAsia="仿宋_GB2312" w:cs="宋体"/>
          <w:color w:val="000000"/>
          <w:kern w:val="0"/>
          <w:sz w:val="32"/>
          <w:szCs w:val="28"/>
        </w:rPr>
        <w:t>平台，促进学用结合，全面提升学生科研水平和动手能力，经与烟台东方威思顿电气有限公司协商，在以往办赛基础上，</w:t>
      </w:r>
      <w:r>
        <w:rPr>
          <w:rFonts w:hint="eastAsia" w:ascii="仿宋_GB2312" w:hAnsi="CIDFont+F5" w:eastAsia="仿宋_GB2312" w:cs="宋体"/>
          <w:color w:val="000000"/>
          <w:kern w:val="0"/>
          <w:sz w:val="32"/>
          <w:szCs w:val="28"/>
          <w:lang w:eastAsia="zh-CN"/>
        </w:rPr>
        <w:t>拟举办</w:t>
      </w:r>
      <w:r>
        <w:rPr>
          <w:rFonts w:hint="eastAsia" w:ascii="仿宋_GB2312" w:hAnsi="CIDFont+F5" w:eastAsia="仿宋_GB2312" w:cs="宋体"/>
          <w:color w:val="000000"/>
          <w:kern w:val="0"/>
          <w:sz w:val="32"/>
          <w:szCs w:val="28"/>
        </w:rPr>
        <w:t>电子设计竞赛（企业赛道），具体通知如下：</w:t>
      </w:r>
    </w:p>
    <w:p>
      <w:pPr>
        <w:widowControl/>
        <w:spacing w:line="560" w:lineRule="exact"/>
        <w:ind w:firstLine="640" w:firstLineChars="200"/>
        <w:rPr>
          <w:rFonts w:hint="eastAsia" w:ascii="仿宋_GB2312" w:hAnsi="CIDFont+F5" w:eastAsia="仿宋_GB2312" w:cs="宋体"/>
          <w:color w:val="000000"/>
          <w:kern w:val="0"/>
          <w:sz w:val="32"/>
          <w:szCs w:val="28"/>
        </w:rPr>
      </w:pPr>
    </w:p>
    <w:p>
      <w:pPr>
        <w:widowControl/>
        <w:spacing w:line="560" w:lineRule="exact"/>
        <w:ind w:firstLine="640" w:firstLineChars="200"/>
        <w:jc w:val="left"/>
        <w:rPr>
          <w:rFonts w:ascii="黑体" w:hAnsi="黑体" w:eastAsia="黑体" w:cs="宋体"/>
          <w:color w:val="000000"/>
          <w:kern w:val="0"/>
          <w:sz w:val="32"/>
          <w:szCs w:val="28"/>
        </w:rPr>
      </w:pPr>
      <w:r>
        <w:rPr>
          <w:rFonts w:hint="eastAsia" w:ascii="黑体" w:hAnsi="黑体" w:eastAsia="黑体" w:cs="宋体"/>
          <w:color w:val="000000"/>
          <w:kern w:val="0"/>
          <w:sz w:val="32"/>
          <w:szCs w:val="28"/>
        </w:rPr>
        <w:t>一、参赛注意事项</w:t>
      </w:r>
    </w:p>
    <w:p>
      <w:pPr>
        <w:widowControl/>
        <w:spacing w:line="560" w:lineRule="exact"/>
        <w:ind w:firstLine="640" w:firstLineChars="200"/>
        <w:jc w:val="left"/>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1. 每队推荐2-3人，开赛后不得中途更换队员。</w:t>
      </w:r>
    </w:p>
    <w:p>
      <w:pPr>
        <w:widowControl/>
        <w:spacing w:line="560" w:lineRule="exact"/>
        <w:ind w:firstLine="640" w:firstLineChars="200"/>
        <w:jc w:val="left"/>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2</w:t>
      </w:r>
      <w:r>
        <w:rPr>
          <w:rFonts w:ascii="仿宋_GB2312" w:hAnsi="CIDFont+F5" w:eastAsia="仿宋_GB2312" w:cs="宋体"/>
          <w:color w:val="000000"/>
          <w:kern w:val="0"/>
          <w:sz w:val="32"/>
          <w:szCs w:val="28"/>
        </w:rPr>
        <w:t>.</w:t>
      </w:r>
      <w:r>
        <w:rPr>
          <w:rFonts w:hint="eastAsia" w:ascii="仿宋_GB2312" w:hAnsi="CIDFont+F5" w:eastAsia="仿宋_GB2312" w:cs="宋体"/>
          <w:color w:val="000000"/>
          <w:kern w:val="0"/>
          <w:sz w:val="32"/>
          <w:szCs w:val="28"/>
          <w:lang w:eastAsia="zh-CN"/>
        </w:rPr>
        <w:t>各参赛队</w:t>
      </w:r>
      <w:r>
        <w:rPr>
          <w:rFonts w:hint="eastAsia" w:ascii="仿宋_GB2312" w:hAnsi="CIDFont+F5" w:eastAsia="仿宋_GB2312" w:cs="宋体"/>
          <w:color w:val="000000"/>
          <w:kern w:val="0"/>
          <w:sz w:val="32"/>
          <w:szCs w:val="28"/>
        </w:rPr>
        <w:t>须有老师带队</w:t>
      </w:r>
      <w:r>
        <w:rPr>
          <w:rFonts w:hint="eastAsia" w:ascii="仿宋_GB2312" w:hAnsi="CIDFont+F5" w:eastAsia="仿宋_GB2312" w:cs="宋体"/>
          <w:color w:val="000000"/>
          <w:kern w:val="0"/>
          <w:sz w:val="32"/>
          <w:szCs w:val="28"/>
          <w:lang w:eastAsia="zh-CN"/>
        </w:rPr>
        <w:t>指导</w:t>
      </w:r>
      <w:r>
        <w:rPr>
          <w:rFonts w:hint="eastAsia" w:ascii="仿宋_GB2312" w:hAnsi="CIDFont+F5" w:eastAsia="仿宋_GB2312" w:cs="宋体"/>
          <w:color w:val="000000"/>
          <w:kern w:val="0"/>
          <w:sz w:val="32"/>
          <w:szCs w:val="28"/>
        </w:rPr>
        <w:t>，在</w:t>
      </w:r>
      <w:r>
        <w:rPr>
          <w:rFonts w:hint="eastAsia" w:ascii="仿宋_GB2312" w:hAnsi="CIDFont+F5" w:eastAsia="仿宋_GB2312" w:cs="宋体"/>
          <w:color w:val="000000"/>
          <w:kern w:val="0"/>
          <w:sz w:val="32"/>
          <w:szCs w:val="28"/>
          <w:lang w:eastAsia="zh-CN"/>
        </w:rPr>
        <w:t>校内指定实验设施</w:t>
      </w:r>
      <w:r>
        <w:rPr>
          <w:rFonts w:hint="eastAsia" w:ascii="仿宋_GB2312" w:hAnsi="CIDFont+F5" w:eastAsia="仿宋_GB2312" w:cs="宋体"/>
          <w:color w:val="000000"/>
          <w:kern w:val="0"/>
          <w:sz w:val="32"/>
          <w:szCs w:val="28"/>
        </w:rPr>
        <w:t>进行制作调试。</w:t>
      </w:r>
    </w:p>
    <w:p>
      <w:pPr>
        <w:widowControl/>
        <w:spacing w:line="560" w:lineRule="exact"/>
        <w:ind w:firstLine="640" w:firstLineChars="200"/>
        <w:jc w:val="left"/>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3</w:t>
      </w:r>
      <w:r>
        <w:rPr>
          <w:rFonts w:ascii="仿宋_GB2312" w:hAnsi="CIDFont+F5" w:eastAsia="仿宋_GB2312" w:cs="宋体"/>
          <w:color w:val="000000"/>
          <w:kern w:val="0"/>
          <w:sz w:val="32"/>
          <w:szCs w:val="28"/>
        </w:rPr>
        <w:t>.</w:t>
      </w:r>
      <w:r>
        <w:rPr>
          <w:rFonts w:hint="eastAsia" w:ascii="仿宋_GB2312" w:hAnsi="CIDFont+F5" w:eastAsia="仿宋_GB2312" w:cs="宋体"/>
          <w:color w:val="000000"/>
          <w:kern w:val="0"/>
          <w:sz w:val="32"/>
          <w:szCs w:val="28"/>
        </w:rPr>
        <w:t>竞赛期间，可使用各种图书资料和网络资源，也可以与他人交流，包括教师在内的非参赛人员。</w:t>
      </w:r>
    </w:p>
    <w:p>
      <w:pPr>
        <w:widowControl/>
        <w:spacing w:line="560" w:lineRule="exact"/>
        <w:ind w:firstLine="640" w:firstLineChars="200"/>
        <w:jc w:val="left"/>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4</w:t>
      </w:r>
      <w:r>
        <w:rPr>
          <w:rFonts w:ascii="仿宋_GB2312" w:hAnsi="CIDFont+F5" w:eastAsia="仿宋_GB2312" w:cs="宋体"/>
          <w:color w:val="000000"/>
          <w:kern w:val="0"/>
          <w:sz w:val="32"/>
          <w:szCs w:val="28"/>
        </w:rPr>
        <w:t>.</w:t>
      </w:r>
      <w:r>
        <w:rPr>
          <w:rFonts w:hint="eastAsia" w:ascii="仿宋_GB2312" w:hAnsi="CIDFont+F5" w:eastAsia="仿宋_GB2312" w:cs="宋体"/>
          <w:color w:val="000000"/>
          <w:kern w:val="0"/>
          <w:sz w:val="32"/>
          <w:szCs w:val="28"/>
        </w:rPr>
        <w:t>要求参赛队伍必须独立完成，作品不能雷同，否则对违纪参赛队取消评审资格。</w:t>
      </w:r>
    </w:p>
    <w:p>
      <w:pPr>
        <w:widowControl/>
        <w:spacing w:line="560" w:lineRule="exact"/>
        <w:ind w:firstLine="640" w:firstLineChars="200"/>
        <w:jc w:val="left"/>
        <w:rPr>
          <w:rFonts w:hint="eastAsia" w:ascii="仿宋_GB2312" w:hAnsi="CIDFont+F5" w:eastAsia="仿宋_GB2312" w:cs="宋体"/>
          <w:color w:val="000000"/>
          <w:kern w:val="0"/>
          <w:sz w:val="32"/>
          <w:szCs w:val="28"/>
        </w:rPr>
      </w:pPr>
      <w:r>
        <w:rPr>
          <w:rFonts w:ascii="仿宋_GB2312" w:hAnsi="CIDFont+F5" w:eastAsia="仿宋_GB2312" w:cs="宋体"/>
          <w:color w:val="000000"/>
          <w:kern w:val="0"/>
          <w:sz w:val="32"/>
          <w:szCs w:val="28"/>
        </w:rPr>
        <w:t>5.</w:t>
      </w:r>
      <w:r>
        <w:rPr>
          <w:rFonts w:hint="eastAsia" w:ascii="仿宋_GB2312" w:hAnsi="CIDFont+F5" w:eastAsia="仿宋_GB2312" w:cs="宋体"/>
          <w:color w:val="000000"/>
          <w:kern w:val="0"/>
          <w:sz w:val="32"/>
          <w:szCs w:val="28"/>
        </w:rPr>
        <w:t>竞赛结束，上交原理图、PCB布版图、程序源代码、设计报告、制作实物及《登记表》，由专人封存。</w:t>
      </w:r>
    </w:p>
    <w:p>
      <w:pPr>
        <w:widowControl/>
        <w:spacing w:line="560" w:lineRule="exact"/>
        <w:ind w:firstLine="640" w:firstLineChars="200"/>
        <w:jc w:val="left"/>
        <w:rPr>
          <w:rFonts w:hint="eastAsia" w:ascii="仿宋_GB2312" w:hAnsi="CIDFont+F5" w:eastAsia="仿宋_GB2312" w:cs="宋体"/>
          <w:color w:val="000000"/>
          <w:kern w:val="0"/>
          <w:sz w:val="32"/>
          <w:szCs w:val="28"/>
        </w:rPr>
      </w:pPr>
    </w:p>
    <w:p>
      <w:pPr>
        <w:widowControl/>
        <w:spacing w:line="560" w:lineRule="exact"/>
        <w:ind w:firstLine="640" w:firstLineChars="200"/>
        <w:jc w:val="left"/>
        <w:rPr>
          <w:rFonts w:ascii="黑体" w:hAnsi="黑体" w:eastAsia="黑体" w:cs="宋体"/>
          <w:color w:val="000000"/>
          <w:kern w:val="0"/>
          <w:sz w:val="32"/>
          <w:szCs w:val="28"/>
        </w:rPr>
      </w:pPr>
      <w:r>
        <w:rPr>
          <w:rFonts w:hint="eastAsia" w:ascii="黑体" w:hAnsi="黑体" w:eastAsia="黑体" w:cs="宋体"/>
          <w:color w:val="000000"/>
          <w:kern w:val="0"/>
          <w:sz w:val="32"/>
          <w:szCs w:val="32"/>
        </w:rPr>
        <w:t>二、竞赛内容</w:t>
      </w:r>
    </w:p>
    <w:p>
      <w:pPr>
        <w:widowControl/>
        <w:spacing w:line="560" w:lineRule="exact"/>
        <w:ind w:firstLine="640" w:firstLineChars="200"/>
        <w:jc w:val="left"/>
        <w:rPr>
          <w:rFonts w:hint="eastAsia" w:ascii="仿宋_GB2312" w:hAnsi="CIDFont+F4" w:eastAsia="仿宋_GB2312" w:cs="宋体"/>
          <w:color w:val="000000"/>
          <w:kern w:val="0"/>
          <w:sz w:val="28"/>
          <w:szCs w:val="28"/>
        </w:rPr>
      </w:pPr>
      <w:r>
        <w:rPr>
          <w:rFonts w:hint="eastAsia" w:ascii="仿宋_GB2312" w:hAnsi="CIDFont+F4" w:eastAsia="仿宋_GB2312" w:cs="宋体"/>
          <w:color w:val="000000"/>
          <w:kern w:val="0"/>
          <w:sz w:val="32"/>
          <w:szCs w:val="32"/>
        </w:rPr>
        <w:t>一种智能单相直流电能表</w:t>
      </w:r>
    </w:p>
    <w:p>
      <w:pPr>
        <w:widowControl/>
        <w:spacing w:line="560" w:lineRule="exact"/>
        <w:ind w:firstLine="643" w:firstLineChars="200"/>
        <w:jc w:val="left"/>
        <w:rPr>
          <w:rFonts w:ascii="黑体" w:hAnsi="黑体" w:eastAsia="黑体" w:cs="宋体"/>
          <w:color w:val="000000"/>
          <w:kern w:val="0"/>
          <w:sz w:val="32"/>
          <w:szCs w:val="28"/>
        </w:rPr>
      </w:pPr>
      <w:r>
        <w:rPr>
          <w:rFonts w:hint="eastAsia" w:ascii="仿宋_GB2312" w:hAnsi="CIDFont+F4" w:eastAsia="仿宋_GB2312" w:cs="宋体"/>
          <w:b/>
          <w:color w:val="000000"/>
          <w:kern w:val="0"/>
          <w:sz w:val="32"/>
          <w:szCs w:val="28"/>
        </w:rPr>
        <w:t>（一）任务</w:t>
      </w:r>
    </w:p>
    <w:p>
      <w:pPr>
        <w:widowControl/>
        <w:spacing w:line="560" w:lineRule="exact"/>
        <w:ind w:firstLine="640" w:firstLineChars="200"/>
        <w:jc w:val="left"/>
        <w:rPr>
          <w:rFonts w:hint="eastAsia" w:ascii="仿宋_GB2312" w:hAnsi="CIDFont+F5" w:eastAsia="仿宋_GB2312" w:cs="宋体"/>
          <w:color w:val="000000"/>
          <w:kern w:val="0"/>
          <w:sz w:val="32"/>
          <w:szCs w:val="28"/>
        </w:rPr>
      </w:pPr>
      <w:r>
        <w:rPr>
          <w:rFonts w:hint="eastAsia" w:ascii="仿宋_GB2312" w:hAnsi="CIDFont+F4" w:eastAsia="仿宋_GB2312"/>
          <w:color w:val="000000"/>
          <w:sz w:val="32"/>
          <w:szCs w:val="24"/>
        </w:rPr>
        <w:t>设计并制作一种单相直流电能表，电压24V，电流0～5A。</w:t>
      </w:r>
    </w:p>
    <w:p>
      <w:pPr>
        <w:widowControl/>
        <w:jc w:val="left"/>
        <w:rPr>
          <w:rFonts w:hint="eastAsia" w:ascii="CIDFont+F4" w:hAnsi="CIDFont+F4"/>
          <w:color w:val="000000"/>
          <w:sz w:val="24"/>
          <w:szCs w:val="24"/>
        </w:rPr>
      </w:pPr>
      <w:r>
        <w:rPr>
          <w:rFonts w:ascii="CIDFont+F4" w:hAnsi="CIDFont+F4"/>
          <w:color w:val="000000"/>
          <w:sz w:val="24"/>
          <w:szCs w:val="24"/>
        </w:rPr>
        <w:drawing>
          <wp:inline distT="0" distB="0" distL="114300" distR="114300">
            <wp:extent cx="5272405" cy="2940685"/>
            <wp:effectExtent l="0" t="0" r="444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2405" cy="2940685"/>
                    </a:xfrm>
                    <a:prstGeom prst="rect">
                      <a:avLst/>
                    </a:prstGeom>
                  </pic:spPr>
                </pic:pic>
              </a:graphicData>
            </a:graphic>
          </wp:inline>
        </w:drawing>
      </w:r>
    </w:p>
    <w:p>
      <w:pPr>
        <w:widowControl/>
        <w:spacing w:line="560" w:lineRule="exact"/>
        <w:ind w:left="210" w:leftChars="100" w:firstLine="321" w:firstLineChars="100"/>
        <w:jc w:val="left"/>
        <w:rPr>
          <w:rFonts w:hint="eastAsia" w:ascii="仿宋_GB2312" w:hAnsi="CIDFont+F4" w:eastAsia="仿宋_GB2312" w:cs="宋体"/>
          <w:b/>
          <w:color w:val="000000"/>
          <w:kern w:val="0"/>
          <w:sz w:val="32"/>
          <w:szCs w:val="32"/>
        </w:rPr>
      </w:pPr>
      <w:r>
        <w:rPr>
          <w:rFonts w:hint="eastAsia" w:ascii="仿宋_GB2312" w:hAnsi="CIDFont+F4" w:eastAsia="仿宋_GB2312" w:cs="宋体"/>
          <w:b/>
          <w:color w:val="000000"/>
          <w:kern w:val="0"/>
          <w:sz w:val="32"/>
          <w:szCs w:val="32"/>
        </w:rPr>
        <w:t>（二）要求</w:t>
      </w:r>
    </w:p>
    <w:p>
      <w:pPr>
        <w:widowControl/>
        <w:spacing w:line="560" w:lineRule="exact"/>
        <w:ind w:firstLine="643" w:firstLineChars="200"/>
        <w:jc w:val="left"/>
        <w:rPr>
          <w:rFonts w:hint="eastAsia" w:ascii="仿宋_GB2312" w:hAnsi="CIDFont+F4" w:eastAsia="仿宋_GB2312" w:cs="宋体"/>
          <w:b/>
          <w:color w:val="000000"/>
          <w:kern w:val="0"/>
          <w:sz w:val="32"/>
          <w:szCs w:val="32"/>
        </w:rPr>
      </w:pPr>
      <w:r>
        <w:rPr>
          <w:rFonts w:ascii="仿宋_GB2312" w:hAnsi="CIDFont+F4" w:eastAsia="仿宋_GB2312" w:cs="宋体"/>
          <w:b/>
          <w:color w:val="000000"/>
          <w:kern w:val="0"/>
          <w:sz w:val="32"/>
          <w:szCs w:val="32"/>
        </w:rPr>
        <w:t>1.</w:t>
      </w:r>
      <w:r>
        <w:rPr>
          <w:rFonts w:hint="eastAsia" w:ascii="仿宋_GB2312" w:hAnsi="CIDFont+F4" w:eastAsia="仿宋_GB2312" w:cs="宋体"/>
          <w:b/>
          <w:color w:val="000000"/>
          <w:kern w:val="0"/>
          <w:sz w:val="32"/>
          <w:szCs w:val="32"/>
        </w:rPr>
        <w:t>基本要求</w:t>
      </w:r>
    </w:p>
    <w:p>
      <w:pPr>
        <w:widowControl/>
        <w:spacing w:line="560" w:lineRule="exact"/>
        <w:ind w:firstLine="640" w:firstLineChars="200"/>
        <w:jc w:val="left"/>
        <w:rPr>
          <w:rFonts w:hint="eastAsia" w:ascii="仿宋_GB2312" w:hAnsi="CIDFont+F4" w:eastAsia="仿宋_GB2312"/>
          <w:color w:val="000000"/>
          <w:sz w:val="32"/>
          <w:szCs w:val="32"/>
        </w:rPr>
      </w:pPr>
      <w:r>
        <w:rPr>
          <w:rFonts w:hint="eastAsia" w:ascii="仿宋_GB2312" w:hAnsi="CIDFont+F4" w:eastAsia="仿宋_GB2312"/>
          <w:color w:val="000000"/>
          <w:sz w:val="32"/>
          <w:szCs w:val="32"/>
        </w:rPr>
        <w:t>（1）接入电能表的电压24V，电流2A，电能表可显示电压、电流数值，误差不低于0.5%。</w:t>
      </w:r>
    </w:p>
    <w:p>
      <w:pPr>
        <w:widowControl/>
        <w:spacing w:line="560" w:lineRule="exact"/>
        <w:ind w:firstLine="640" w:firstLineChars="200"/>
        <w:jc w:val="left"/>
        <w:rPr>
          <w:rFonts w:hint="eastAsia" w:ascii="仿宋_GB2312" w:hAnsi="CIDFont+F4" w:eastAsia="仿宋_GB2312"/>
          <w:color w:val="000000"/>
          <w:sz w:val="32"/>
          <w:szCs w:val="32"/>
        </w:rPr>
      </w:pPr>
      <w:r>
        <w:rPr>
          <w:rFonts w:hint="eastAsia" w:ascii="仿宋_GB2312" w:hAnsi="CIDFont+F4" w:eastAsia="仿宋_GB2312"/>
          <w:color w:val="000000"/>
          <w:sz w:val="32"/>
          <w:szCs w:val="32"/>
        </w:rPr>
        <w:t>（2）接入任意电压（5V~24V），电流（0～5A），电能表可正确显示电压、电流数值，误差不低于1%。</w:t>
      </w:r>
    </w:p>
    <w:p>
      <w:pPr>
        <w:widowControl/>
        <w:spacing w:line="560" w:lineRule="exact"/>
        <w:ind w:firstLine="640" w:firstLineChars="200"/>
        <w:jc w:val="left"/>
        <w:rPr>
          <w:rFonts w:hint="eastAsia" w:ascii="仿宋_GB2312" w:hAnsi="CIDFont+F4" w:eastAsia="仿宋_GB2312"/>
          <w:color w:val="000000"/>
          <w:sz w:val="32"/>
          <w:szCs w:val="32"/>
        </w:rPr>
      </w:pPr>
      <w:r>
        <w:rPr>
          <w:rFonts w:hint="eastAsia" w:ascii="仿宋_GB2312" w:hAnsi="CIDFont+F4" w:eastAsia="仿宋_GB2312"/>
          <w:color w:val="000000"/>
          <w:sz w:val="32"/>
          <w:szCs w:val="32"/>
        </w:rPr>
        <w:t>（3）接入任意电压（5V~24V），电流（0～5A），电能表可正常显示功率值，误差不低于1%。</w:t>
      </w:r>
    </w:p>
    <w:p>
      <w:pPr>
        <w:widowControl/>
        <w:spacing w:line="560" w:lineRule="exact"/>
        <w:ind w:firstLine="643" w:firstLineChars="200"/>
        <w:jc w:val="left"/>
        <w:rPr>
          <w:rFonts w:hint="eastAsia" w:ascii="仿宋_GB2312" w:hAnsi="CIDFont+F4" w:eastAsia="仿宋_GB2312" w:cs="宋体"/>
          <w:b/>
          <w:color w:val="000000"/>
          <w:kern w:val="0"/>
          <w:sz w:val="32"/>
          <w:szCs w:val="32"/>
        </w:rPr>
      </w:pPr>
      <w:r>
        <w:rPr>
          <w:rFonts w:ascii="仿宋_GB2312" w:hAnsi="CIDFont+F4" w:eastAsia="仿宋_GB2312" w:cs="宋体"/>
          <w:b/>
          <w:color w:val="000000"/>
          <w:kern w:val="0"/>
          <w:sz w:val="32"/>
          <w:szCs w:val="32"/>
        </w:rPr>
        <w:t>2.</w:t>
      </w:r>
      <w:r>
        <w:rPr>
          <w:rFonts w:hint="eastAsia" w:ascii="仿宋_GB2312" w:hAnsi="CIDFont+F4" w:eastAsia="仿宋_GB2312" w:cs="宋体"/>
          <w:b/>
          <w:color w:val="000000"/>
          <w:kern w:val="0"/>
          <w:sz w:val="32"/>
          <w:szCs w:val="32"/>
        </w:rPr>
        <w:t>发挥部分</w:t>
      </w:r>
    </w:p>
    <w:p>
      <w:pPr>
        <w:widowControl/>
        <w:spacing w:line="560" w:lineRule="exact"/>
        <w:ind w:firstLine="640" w:firstLineChars="200"/>
        <w:jc w:val="left"/>
        <w:rPr>
          <w:rFonts w:hint="eastAsia" w:ascii="仿宋_GB2312" w:hAnsi="CIDFont+F4" w:eastAsia="仿宋_GB2312"/>
          <w:color w:val="000000"/>
          <w:sz w:val="32"/>
          <w:szCs w:val="32"/>
        </w:rPr>
      </w:pPr>
      <w:r>
        <w:rPr>
          <w:rFonts w:hint="eastAsia" w:ascii="仿宋_GB2312" w:hAnsi="CIDFont+F4" w:eastAsia="仿宋_GB2312"/>
          <w:color w:val="000000"/>
          <w:sz w:val="32"/>
          <w:szCs w:val="32"/>
        </w:rPr>
        <w:t>（1）具备电能累计功能，并可正常显示。</w:t>
      </w:r>
    </w:p>
    <w:p>
      <w:pPr>
        <w:widowControl/>
        <w:spacing w:line="560" w:lineRule="exact"/>
        <w:ind w:firstLine="640" w:firstLineChars="200"/>
        <w:jc w:val="left"/>
        <w:rPr>
          <w:rFonts w:hint="eastAsia" w:ascii="仿宋_GB2312" w:hAnsi="CIDFont+F4" w:eastAsia="仿宋_GB2312"/>
          <w:color w:val="000000"/>
          <w:sz w:val="32"/>
          <w:szCs w:val="32"/>
        </w:rPr>
      </w:pPr>
      <w:r>
        <w:rPr>
          <w:rFonts w:hint="eastAsia" w:ascii="仿宋_GB2312" w:hAnsi="CIDFont+F4" w:eastAsia="仿宋_GB2312"/>
          <w:color w:val="000000"/>
          <w:sz w:val="32"/>
          <w:szCs w:val="32"/>
        </w:rPr>
        <w:t>（2）具备短信通知功能，可将测量数值和电能通过短信的形式发送到手机中（支持定时发送和触发发送两种模式）。</w:t>
      </w:r>
    </w:p>
    <w:p>
      <w:pPr>
        <w:widowControl/>
        <w:spacing w:line="560" w:lineRule="exact"/>
        <w:ind w:firstLine="640" w:firstLineChars="200"/>
        <w:jc w:val="left"/>
        <w:rPr>
          <w:rFonts w:hint="eastAsia" w:ascii="仿宋_GB2312" w:hAnsi="CIDFont+F4" w:eastAsia="仿宋_GB2312"/>
          <w:color w:val="000000"/>
          <w:sz w:val="32"/>
          <w:szCs w:val="32"/>
        </w:rPr>
      </w:pPr>
      <w:r>
        <w:rPr>
          <w:rFonts w:hint="eastAsia" w:ascii="仿宋_GB2312" w:hAnsi="CIDFont+F4" w:eastAsia="仿宋_GB2312"/>
          <w:color w:val="000000"/>
          <w:sz w:val="32"/>
          <w:szCs w:val="32"/>
        </w:rPr>
        <w:t>（3）支持纹波电压的测量与显示，纹波测量实现方式不限于图中通过纹波耦合电路方式获得。</w:t>
      </w:r>
    </w:p>
    <w:p>
      <w:pPr>
        <w:widowControl/>
        <w:spacing w:line="560" w:lineRule="exact"/>
        <w:ind w:firstLine="643" w:firstLineChars="200"/>
        <w:jc w:val="left"/>
        <w:rPr>
          <w:rFonts w:hint="eastAsia" w:ascii="仿宋_GB2312" w:hAnsi="CIDFont+F4" w:eastAsia="仿宋_GB2312" w:cs="宋体"/>
          <w:b/>
          <w:color w:val="000000"/>
          <w:kern w:val="0"/>
          <w:sz w:val="32"/>
          <w:szCs w:val="32"/>
        </w:rPr>
      </w:pPr>
      <w:r>
        <w:rPr>
          <w:rFonts w:hint="eastAsia" w:ascii="仿宋_GB2312" w:hAnsi="CIDFont+F4" w:eastAsia="仿宋_GB2312" w:cs="宋体"/>
          <w:b/>
          <w:color w:val="000000"/>
          <w:kern w:val="0"/>
          <w:sz w:val="32"/>
          <w:szCs w:val="32"/>
        </w:rPr>
        <w:t>（三）说明</w:t>
      </w:r>
    </w:p>
    <w:p>
      <w:pPr>
        <w:widowControl/>
        <w:spacing w:line="560" w:lineRule="exact"/>
        <w:ind w:firstLine="640" w:firstLineChars="200"/>
        <w:jc w:val="left"/>
        <w:rPr>
          <w:rFonts w:hint="eastAsia" w:ascii="仿宋_GB2312" w:hAnsi="CIDFont+F4" w:eastAsia="仿宋_GB2312"/>
          <w:color w:val="000000"/>
          <w:sz w:val="32"/>
          <w:szCs w:val="32"/>
        </w:rPr>
      </w:pPr>
      <w:r>
        <w:rPr>
          <w:rFonts w:hint="eastAsia" w:ascii="仿宋_GB2312" w:hAnsi="CIDFont+F4" w:eastAsia="仿宋_GB2312"/>
          <w:color w:val="000000"/>
          <w:sz w:val="32"/>
          <w:szCs w:val="32"/>
        </w:rPr>
        <w:t>（1）进行焊接和实际作业时，可能涉及部分交流电，请务必注意安全。</w:t>
      </w:r>
    </w:p>
    <w:p>
      <w:pPr>
        <w:widowControl/>
        <w:spacing w:line="560" w:lineRule="exact"/>
        <w:ind w:firstLine="640" w:firstLineChars="200"/>
        <w:jc w:val="left"/>
        <w:rPr>
          <w:rFonts w:hint="eastAsia" w:ascii="仿宋_GB2312" w:hAnsi="CIDFont+F4" w:eastAsia="仿宋_GB2312"/>
          <w:color w:val="000000"/>
          <w:sz w:val="32"/>
          <w:szCs w:val="32"/>
        </w:rPr>
      </w:pPr>
      <w:r>
        <w:rPr>
          <w:rFonts w:hint="eastAsia" w:ascii="仿宋_GB2312" w:hAnsi="CIDFont+F4" w:eastAsia="仿宋_GB2312"/>
          <w:color w:val="000000"/>
          <w:sz w:val="32"/>
          <w:szCs w:val="32"/>
        </w:rPr>
        <w:t>（2）要求电压的单位mV，电流的单位mA。</w:t>
      </w:r>
    </w:p>
    <w:p>
      <w:pPr>
        <w:widowControl/>
        <w:spacing w:line="560" w:lineRule="exact"/>
        <w:ind w:firstLine="640" w:firstLineChars="200"/>
        <w:jc w:val="left"/>
        <w:rPr>
          <w:rFonts w:hint="eastAsia" w:ascii="仿宋_GB2312" w:hAnsi="CIDFont+F4" w:eastAsia="仿宋_GB2312"/>
          <w:color w:val="000000"/>
          <w:sz w:val="32"/>
          <w:szCs w:val="32"/>
        </w:rPr>
      </w:pPr>
      <w:r>
        <w:rPr>
          <w:rFonts w:hint="eastAsia" w:ascii="仿宋_GB2312" w:hAnsi="CIDFont+F4" w:eastAsia="仿宋_GB2312"/>
          <w:color w:val="000000"/>
          <w:sz w:val="32"/>
          <w:szCs w:val="32"/>
        </w:rPr>
        <w:t>（3）上述提到的误差计算公式 = 显示值÷标准值×100%。</w:t>
      </w:r>
    </w:p>
    <w:p>
      <w:pPr>
        <w:widowControl/>
        <w:spacing w:line="560" w:lineRule="exact"/>
        <w:ind w:firstLine="640" w:firstLineChars="200"/>
        <w:jc w:val="left"/>
        <w:rPr>
          <w:rFonts w:hint="eastAsia" w:ascii="仿宋_GB2312" w:hAnsi="CIDFont+F4" w:eastAsia="仿宋_GB2312"/>
          <w:color w:val="000000"/>
          <w:sz w:val="32"/>
          <w:szCs w:val="32"/>
        </w:rPr>
      </w:pPr>
      <w:r>
        <w:rPr>
          <w:rFonts w:hint="eastAsia" w:ascii="仿宋_GB2312" w:hAnsi="CIDFont+F4" w:eastAsia="仿宋_GB2312"/>
          <w:color w:val="000000"/>
          <w:sz w:val="32"/>
          <w:szCs w:val="32"/>
        </w:rPr>
        <w:t>（4）MCU、采样、显示等部分采用直流源转换供电。</w:t>
      </w:r>
    </w:p>
    <w:p>
      <w:pPr>
        <w:widowControl/>
        <w:spacing w:line="560" w:lineRule="exact"/>
        <w:ind w:firstLine="640" w:firstLineChars="200"/>
        <w:jc w:val="left"/>
        <w:rPr>
          <w:rFonts w:hint="eastAsia" w:ascii="仿宋_GB2312" w:hAnsi="CIDFont+F4" w:eastAsia="仿宋_GB2312"/>
          <w:color w:val="000000"/>
          <w:sz w:val="32"/>
          <w:szCs w:val="32"/>
        </w:rPr>
      </w:pPr>
      <w:r>
        <w:rPr>
          <w:rFonts w:hint="eastAsia" w:ascii="仿宋_GB2312" w:hAnsi="CIDFont+F4" w:eastAsia="仿宋_GB2312"/>
          <w:color w:val="000000"/>
          <w:sz w:val="32"/>
          <w:szCs w:val="32"/>
        </w:rPr>
        <w:t>（5）本题测试统一使用直流源测试。</w:t>
      </w:r>
    </w:p>
    <w:p>
      <w:pPr>
        <w:widowControl/>
        <w:ind w:firstLine="643" w:firstLineChars="200"/>
        <w:jc w:val="left"/>
        <w:rPr>
          <w:rFonts w:hint="eastAsia" w:ascii="仿宋_GB2312" w:hAnsi="CIDFont+F4" w:eastAsia="仿宋_GB2312" w:cs="宋体"/>
          <w:b/>
          <w:color w:val="000000"/>
          <w:kern w:val="0"/>
          <w:sz w:val="32"/>
          <w:szCs w:val="32"/>
        </w:rPr>
      </w:pPr>
      <w:r>
        <w:rPr>
          <w:rFonts w:hint="eastAsia" w:ascii="仿宋_GB2312" w:hAnsi="CIDFont+F4" w:eastAsia="仿宋_GB2312" w:cs="宋体"/>
          <w:b/>
          <w:color w:val="000000"/>
          <w:kern w:val="0"/>
          <w:sz w:val="32"/>
          <w:szCs w:val="32"/>
        </w:rPr>
        <w:t>（四）</w:t>
      </w:r>
      <w:r>
        <w:rPr>
          <w:rFonts w:ascii="仿宋_GB2312" w:hAnsi="CIDFont+F4" w:eastAsia="仿宋_GB2312" w:cs="宋体"/>
          <w:b/>
          <w:color w:val="000000"/>
          <w:kern w:val="0"/>
          <w:sz w:val="32"/>
          <w:szCs w:val="32"/>
        </w:rPr>
        <w:t>评分标准</w:t>
      </w:r>
      <w:r>
        <w:rPr>
          <w:rFonts w:hint="eastAsia" w:ascii="仿宋_GB2312" w:hAnsi="CIDFont+F4" w:eastAsia="仿宋_GB2312" w:cs="宋体"/>
          <w:b/>
          <w:color w:val="000000"/>
          <w:kern w:val="0"/>
          <w:sz w:val="32"/>
          <w:szCs w:val="32"/>
        </w:rPr>
        <w:tab/>
      </w:r>
    </w:p>
    <w:tbl>
      <w:tblPr>
        <w:tblStyle w:val="5"/>
        <w:tblW w:w="8647"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3969"/>
        <w:gridCol w:w="2698"/>
        <w:gridCol w:w="8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134" w:type="dxa"/>
            <w:vMerge w:val="restart"/>
            <w:tcBorders>
              <w:top w:val="single" w:color="auto" w:sz="4" w:space="0"/>
              <w:left w:val="single" w:color="auto" w:sz="4" w:space="0"/>
              <w:right w:val="single" w:color="auto" w:sz="4" w:space="0"/>
            </w:tcBorders>
            <w:vAlign w:val="center"/>
          </w:tcPr>
          <w:p>
            <w:pPr>
              <w:jc w:val="left"/>
              <w:rPr>
                <w:rFonts w:ascii="仿宋" w:hAnsi="仿宋" w:eastAsia="仿宋" w:cs="宋体"/>
                <w:kern w:val="0"/>
                <w:sz w:val="24"/>
                <w:szCs w:val="24"/>
              </w:rPr>
            </w:pPr>
            <w:r>
              <w:rPr>
                <w:rFonts w:ascii="仿宋" w:hAnsi="仿宋" w:eastAsia="仿宋" w:cs="宋体"/>
                <w:color w:val="000000"/>
                <w:kern w:val="0"/>
                <w:sz w:val="24"/>
                <w:szCs w:val="24"/>
              </w:rPr>
              <w:t>设计</w:t>
            </w:r>
            <w:r>
              <w:rPr>
                <w:rFonts w:ascii="仿宋" w:hAnsi="仿宋" w:eastAsia="仿宋" w:cs="宋体"/>
                <w:color w:val="000000"/>
                <w:kern w:val="0"/>
                <w:sz w:val="24"/>
                <w:szCs w:val="24"/>
              </w:rPr>
              <w:br w:type="textWrapping"/>
            </w:r>
            <w:r>
              <w:rPr>
                <w:rFonts w:ascii="仿宋" w:hAnsi="仿宋" w:eastAsia="仿宋" w:cs="宋体"/>
                <w:color w:val="000000"/>
                <w:kern w:val="0"/>
                <w:sz w:val="24"/>
                <w:szCs w:val="24"/>
              </w:rPr>
              <w:t>报告</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color w:val="000000"/>
                <w:kern w:val="0"/>
                <w:sz w:val="24"/>
                <w:szCs w:val="24"/>
              </w:rPr>
              <w:t xml:space="preserve">项 目 </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color w:val="000000"/>
                <w:kern w:val="0"/>
                <w:sz w:val="24"/>
                <w:szCs w:val="24"/>
              </w:rPr>
              <w:t xml:space="preserve">主要内容 </w:t>
            </w:r>
          </w:p>
        </w:tc>
        <w:tc>
          <w:tcPr>
            <w:tcW w:w="846" w:type="dxa"/>
            <w:vAlign w:val="center"/>
          </w:tcPr>
          <w:p>
            <w:pPr>
              <w:widowControl/>
              <w:jc w:val="left"/>
              <w:rPr>
                <w:rFonts w:ascii="仿宋" w:hAnsi="仿宋" w:eastAsia="仿宋" w:cs="宋体"/>
                <w:kern w:val="0"/>
                <w:sz w:val="24"/>
                <w:szCs w:val="24"/>
              </w:rPr>
            </w:pPr>
            <w:r>
              <w:rPr>
                <w:rFonts w:ascii="仿宋" w:hAnsi="仿宋" w:eastAsia="仿宋" w:cs="宋体"/>
                <w:color w:val="000000"/>
                <w:kern w:val="0"/>
                <w:sz w:val="24"/>
                <w:szCs w:val="24"/>
              </w:rPr>
              <w:t>满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134" w:type="dxa"/>
            <w:vMerge w:val="continue"/>
            <w:tcBorders>
              <w:left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color w:val="000000"/>
                <w:kern w:val="0"/>
                <w:sz w:val="24"/>
                <w:szCs w:val="24"/>
              </w:rPr>
              <w:t xml:space="preserve">方案论证 </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color w:val="000000"/>
                <w:kern w:val="0"/>
                <w:sz w:val="24"/>
                <w:szCs w:val="24"/>
              </w:rPr>
              <w:t xml:space="preserve">比较与选择，方案描述 </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ascii="仿宋" w:hAnsi="仿宋" w:eastAsia="仿宋"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134" w:type="dxa"/>
            <w:vMerge w:val="continue"/>
            <w:tcBorders>
              <w:left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color w:val="000000"/>
                <w:kern w:val="0"/>
                <w:sz w:val="24"/>
                <w:szCs w:val="24"/>
              </w:rPr>
              <w:t xml:space="preserve">理论分析与计算 </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color w:val="000000"/>
                <w:kern w:val="0"/>
                <w:sz w:val="24"/>
                <w:szCs w:val="24"/>
              </w:rPr>
              <w:t>提高效率方法，</w:t>
            </w:r>
            <w:r>
              <w:rPr>
                <w:rFonts w:hint="eastAsia" w:ascii="仿宋" w:hAnsi="仿宋" w:eastAsia="仿宋" w:cs="宋体"/>
                <w:color w:val="000000"/>
                <w:kern w:val="0"/>
                <w:sz w:val="24"/>
                <w:szCs w:val="24"/>
              </w:rPr>
              <w:t>校准的方案</w:t>
            </w:r>
            <w:r>
              <w:rPr>
                <w:rFonts w:ascii="仿宋" w:hAnsi="仿宋" w:eastAsia="仿宋" w:cs="宋体"/>
                <w:color w:val="000000"/>
                <w:kern w:val="0"/>
                <w:sz w:val="24"/>
                <w:szCs w:val="24"/>
              </w:rPr>
              <w:t xml:space="preserve"> </w:t>
            </w:r>
          </w:p>
        </w:tc>
        <w:tc>
          <w:tcPr>
            <w:tcW w:w="846" w:type="dxa"/>
            <w:vAlign w:val="center"/>
          </w:tcPr>
          <w:p>
            <w:pPr>
              <w:widowControl/>
              <w:jc w:val="center"/>
              <w:rPr>
                <w:rFonts w:ascii="仿宋" w:hAnsi="仿宋" w:eastAsia="仿宋" w:cs="Times New Roman"/>
                <w:kern w:val="0"/>
                <w:sz w:val="20"/>
                <w:szCs w:val="20"/>
              </w:rPr>
            </w:pPr>
            <w:r>
              <w:rPr>
                <w:rFonts w:ascii="仿宋" w:hAnsi="仿宋" w:eastAsia="仿宋" w:cs="Times New Roman"/>
                <w:kern w:val="0"/>
                <w:sz w:val="20"/>
                <w:szCs w:val="20"/>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134" w:type="dxa"/>
            <w:vMerge w:val="continue"/>
            <w:tcBorders>
              <w:left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color w:val="000000"/>
                <w:kern w:val="0"/>
                <w:sz w:val="24"/>
                <w:szCs w:val="24"/>
              </w:rPr>
              <w:t xml:space="preserve">电路与程序设计 </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color w:val="000000"/>
                <w:kern w:val="0"/>
                <w:sz w:val="24"/>
                <w:szCs w:val="24"/>
              </w:rPr>
              <w:t>采样电路、显示电路的选择</w:t>
            </w:r>
          </w:p>
        </w:tc>
        <w:tc>
          <w:tcPr>
            <w:tcW w:w="846" w:type="dxa"/>
            <w:vAlign w:val="center"/>
          </w:tcPr>
          <w:p>
            <w:pPr>
              <w:widowControl/>
              <w:jc w:val="center"/>
              <w:rPr>
                <w:rFonts w:ascii="仿宋" w:hAnsi="仿宋" w:eastAsia="仿宋" w:cs="Times New Roman"/>
                <w:kern w:val="0"/>
                <w:sz w:val="20"/>
                <w:szCs w:val="20"/>
              </w:rPr>
            </w:pPr>
            <w:r>
              <w:rPr>
                <w:rFonts w:ascii="仿宋" w:hAnsi="仿宋" w:eastAsia="仿宋" w:cs="Times New Roman"/>
                <w:kern w:val="0"/>
                <w:sz w:val="20"/>
                <w:szCs w:val="20"/>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134" w:type="dxa"/>
            <w:vMerge w:val="continue"/>
            <w:tcBorders>
              <w:left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color w:val="000000"/>
                <w:kern w:val="0"/>
                <w:sz w:val="24"/>
                <w:szCs w:val="24"/>
              </w:rPr>
              <w:t xml:space="preserve">测试方案与测试结果 </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color w:val="000000"/>
                <w:kern w:val="0"/>
                <w:sz w:val="24"/>
                <w:szCs w:val="24"/>
              </w:rPr>
              <w:t xml:space="preserve">测试方案及测试条件，测试结果及其完整性，测试结果分析 </w:t>
            </w:r>
          </w:p>
        </w:tc>
        <w:tc>
          <w:tcPr>
            <w:tcW w:w="846" w:type="dxa"/>
            <w:vAlign w:val="center"/>
          </w:tcPr>
          <w:p>
            <w:pPr>
              <w:widowControl/>
              <w:jc w:val="center"/>
              <w:rPr>
                <w:rFonts w:ascii="仿宋" w:hAnsi="仿宋" w:eastAsia="仿宋" w:cs="Times New Roman"/>
                <w:kern w:val="0"/>
                <w:sz w:val="20"/>
                <w:szCs w:val="20"/>
              </w:rPr>
            </w:pPr>
            <w:r>
              <w:rPr>
                <w:rFonts w:ascii="仿宋" w:hAnsi="仿宋" w:eastAsia="仿宋" w:cs="Times New Roman"/>
                <w:kern w:val="0"/>
                <w:sz w:val="20"/>
                <w:szCs w:val="20"/>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134" w:type="dxa"/>
            <w:vMerge w:val="continue"/>
            <w:tcBorders>
              <w:left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color w:val="000000"/>
                <w:kern w:val="0"/>
                <w:sz w:val="24"/>
                <w:szCs w:val="24"/>
              </w:rPr>
              <w:t xml:space="preserve">设计报告结构及规范性 </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color w:val="000000"/>
                <w:kern w:val="0"/>
                <w:sz w:val="24"/>
                <w:szCs w:val="24"/>
              </w:rPr>
              <w:t xml:space="preserve">摘要，设计报告正文结构，公式、图表的规范性 </w:t>
            </w:r>
          </w:p>
        </w:tc>
        <w:tc>
          <w:tcPr>
            <w:tcW w:w="846" w:type="dxa"/>
            <w:vAlign w:val="center"/>
          </w:tcPr>
          <w:p>
            <w:pPr>
              <w:widowControl/>
              <w:jc w:val="center"/>
              <w:rPr>
                <w:rFonts w:ascii="仿宋" w:hAnsi="仿宋" w:eastAsia="仿宋" w:cs="Times New Roman"/>
                <w:kern w:val="0"/>
                <w:sz w:val="20"/>
                <w:szCs w:val="20"/>
              </w:rPr>
            </w:pPr>
            <w:r>
              <w:rPr>
                <w:rFonts w:hint="eastAsia" w:ascii="仿宋" w:hAnsi="仿宋" w:eastAsia="仿宋" w:cs="Times New Roman"/>
                <w:kern w:val="0"/>
                <w:sz w:val="20"/>
                <w:szCs w:val="20"/>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67" w:type="dxa"/>
            <w:gridSpan w:val="2"/>
            <w:tcBorders>
              <w:top w:val="single" w:color="auto" w:sz="4" w:space="0"/>
              <w:left w:val="single" w:color="auto" w:sz="4" w:space="0"/>
              <w:bottom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color w:val="000000"/>
                <w:kern w:val="0"/>
                <w:sz w:val="24"/>
                <w:szCs w:val="24"/>
              </w:rPr>
              <w:t xml:space="preserve">总分 </w:t>
            </w:r>
          </w:p>
        </w:tc>
        <w:tc>
          <w:tcPr>
            <w:tcW w:w="846" w:type="dxa"/>
            <w:vAlign w:val="center"/>
          </w:tcPr>
          <w:p>
            <w:pPr>
              <w:widowControl/>
              <w:jc w:val="center"/>
              <w:rPr>
                <w:rFonts w:ascii="仿宋" w:hAnsi="仿宋" w:eastAsia="仿宋" w:cs="Times New Roman"/>
                <w:b/>
                <w:kern w:val="0"/>
                <w:sz w:val="20"/>
                <w:szCs w:val="20"/>
              </w:rPr>
            </w:pPr>
            <w:r>
              <w:rPr>
                <w:rFonts w:hint="eastAsia" w:ascii="仿宋" w:hAnsi="仿宋" w:eastAsia="仿宋" w:cs="Times New Roman"/>
                <w:b/>
                <w:kern w:val="0"/>
                <w:sz w:val="20"/>
                <w:szCs w:val="20"/>
              </w:rPr>
              <w:t>1</w:t>
            </w:r>
            <w:r>
              <w:rPr>
                <w:rFonts w:ascii="仿宋" w:hAnsi="仿宋" w:eastAsia="仿宋" w:cs="Times New Roman"/>
                <w:b/>
                <w:kern w:val="0"/>
                <w:sz w:val="20"/>
                <w:szCs w:val="20"/>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134" w:type="dxa"/>
            <w:vMerge w:val="restart"/>
            <w:tcBorders>
              <w:top w:val="single" w:color="auto" w:sz="4" w:space="0"/>
              <w:left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color w:val="000000"/>
                <w:kern w:val="0"/>
                <w:sz w:val="24"/>
                <w:szCs w:val="24"/>
              </w:rPr>
              <w:t>基本</w:t>
            </w:r>
            <w:r>
              <w:rPr>
                <w:rFonts w:ascii="仿宋" w:hAnsi="仿宋" w:eastAsia="仿宋" w:cs="宋体"/>
                <w:color w:val="000000"/>
                <w:kern w:val="0"/>
                <w:sz w:val="24"/>
                <w:szCs w:val="24"/>
              </w:rPr>
              <w:br w:type="textWrapping"/>
            </w:r>
            <w:r>
              <w:rPr>
                <w:rFonts w:ascii="仿宋" w:hAnsi="仿宋" w:eastAsia="仿宋" w:cs="宋体"/>
                <w:color w:val="000000"/>
                <w:kern w:val="0"/>
                <w:sz w:val="24"/>
                <w:szCs w:val="24"/>
              </w:rPr>
              <w:t>要求</w:t>
            </w:r>
          </w:p>
        </w:tc>
        <w:tc>
          <w:tcPr>
            <w:tcW w:w="666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color w:val="000000"/>
                <w:kern w:val="0"/>
                <w:sz w:val="24"/>
                <w:szCs w:val="24"/>
              </w:rPr>
              <w:t xml:space="preserve">完成第（1）项 </w:t>
            </w:r>
          </w:p>
        </w:tc>
        <w:tc>
          <w:tcPr>
            <w:tcW w:w="846" w:type="dxa"/>
            <w:vAlign w:val="center"/>
          </w:tcPr>
          <w:p>
            <w:pPr>
              <w:widowControl/>
              <w:jc w:val="center"/>
              <w:rPr>
                <w:rFonts w:ascii="仿宋" w:hAnsi="仿宋" w:eastAsia="仿宋" w:cs="Times New Roman"/>
                <w:kern w:val="0"/>
                <w:sz w:val="20"/>
                <w:szCs w:val="20"/>
              </w:rPr>
            </w:pPr>
            <w:r>
              <w:rPr>
                <w:rFonts w:hint="eastAsia" w:ascii="仿宋" w:hAnsi="仿宋" w:eastAsia="仿宋" w:cs="Times New Roman"/>
                <w:kern w:val="0"/>
                <w:sz w:val="20"/>
                <w:szCs w:val="20"/>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134" w:type="dxa"/>
            <w:vMerge w:val="continue"/>
            <w:tcBorders>
              <w:left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67" w:type="dxa"/>
            <w:gridSpan w:val="2"/>
            <w:tcBorders>
              <w:top w:val="single" w:color="auto" w:sz="4" w:space="0"/>
              <w:left w:val="single" w:color="auto" w:sz="4" w:space="0"/>
              <w:bottom w:val="single" w:color="auto" w:sz="4" w:space="0"/>
            </w:tcBorders>
            <w:vAlign w:val="center"/>
          </w:tcPr>
          <w:p>
            <w:pPr>
              <w:widowControl/>
              <w:jc w:val="left"/>
              <w:rPr>
                <w:rFonts w:ascii="仿宋" w:hAnsi="仿宋" w:eastAsia="仿宋" w:cs="Times New Roman"/>
                <w:kern w:val="0"/>
                <w:sz w:val="20"/>
                <w:szCs w:val="20"/>
              </w:rPr>
            </w:pPr>
            <w:r>
              <w:rPr>
                <w:rFonts w:ascii="仿宋" w:hAnsi="仿宋" w:eastAsia="仿宋" w:cs="宋体"/>
                <w:color w:val="000000"/>
                <w:kern w:val="0"/>
                <w:sz w:val="24"/>
                <w:szCs w:val="24"/>
              </w:rPr>
              <w:t>完成第（2）项</w:t>
            </w:r>
          </w:p>
        </w:tc>
        <w:tc>
          <w:tcPr>
            <w:tcW w:w="846" w:type="dxa"/>
            <w:vAlign w:val="center"/>
          </w:tcPr>
          <w:p>
            <w:pPr>
              <w:widowControl/>
              <w:jc w:val="center"/>
              <w:rPr>
                <w:rFonts w:ascii="仿宋" w:hAnsi="仿宋" w:eastAsia="仿宋" w:cs="Times New Roman"/>
                <w:kern w:val="0"/>
                <w:sz w:val="20"/>
                <w:szCs w:val="20"/>
              </w:rPr>
            </w:pPr>
            <w:r>
              <w:rPr>
                <w:rFonts w:ascii="仿宋" w:hAnsi="仿宋" w:eastAsia="仿宋" w:cs="Times New Roman"/>
                <w:kern w:val="0"/>
                <w:sz w:val="20"/>
                <w:szCs w:val="20"/>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134" w:type="dxa"/>
            <w:vMerge w:val="continue"/>
            <w:tcBorders>
              <w:left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67" w:type="dxa"/>
            <w:gridSpan w:val="2"/>
            <w:tcBorders>
              <w:top w:val="single" w:color="auto" w:sz="4" w:space="0"/>
              <w:left w:val="single" w:color="auto" w:sz="4" w:space="0"/>
              <w:bottom w:val="single" w:color="auto" w:sz="4" w:space="0"/>
            </w:tcBorders>
            <w:vAlign w:val="center"/>
          </w:tcPr>
          <w:p>
            <w:pPr>
              <w:widowControl/>
              <w:jc w:val="left"/>
              <w:rPr>
                <w:rFonts w:ascii="仿宋" w:hAnsi="仿宋" w:eastAsia="仿宋" w:cs="Times New Roman"/>
                <w:kern w:val="0"/>
                <w:sz w:val="20"/>
                <w:szCs w:val="20"/>
              </w:rPr>
            </w:pPr>
            <w:r>
              <w:rPr>
                <w:rFonts w:ascii="仿宋" w:hAnsi="仿宋" w:eastAsia="仿宋" w:cs="宋体"/>
                <w:color w:val="000000"/>
                <w:kern w:val="0"/>
                <w:sz w:val="24"/>
                <w:szCs w:val="24"/>
              </w:rPr>
              <w:t>完成第（3）项</w:t>
            </w:r>
          </w:p>
        </w:tc>
        <w:tc>
          <w:tcPr>
            <w:tcW w:w="846" w:type="dxa"/>
            <w:vAlign w:val="center"/>
          </w:tcPr>
          <w:p>
            <w:pPr>
              <w:widowControl/>
              <w:jc w:val="center"/>
              <w:rPr>
                <w:rFonts w:ascii="仿宋" w:hAnsi="仿宋" w:eastAsia="仿宋" w:cs="Times New Roman"/>
                <w:kern w:val="0"/>
                <w:sz w:val="20"/>
                <w:szCs w:val="20"/>
              </w:rPr>
            </w:pPr>
            <w:r>
              <w:rPr>
                <w:rFonts w:ascii="仿宋" w:hAnsi="仿宋" w:eastAsia="仿宋" w:cs="Times New Roman"/>
                <w:kern w:val="0"/>
                <w:sz w:val="20"/>
                <w:szCs w:val="20"/>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67" w:type="dxa"/>
            <w:gridSpan w:val="2"/>
            <w:tcBorders>
              <w:top w:val="single" w:color="auto" w:sz="4" w:space="0"/>
              <w:left w:val="single" w:color="auto" w:sz="4" w:space="0"/>
              <w:bottom w:val="single" w:color="auto" w:sz="4" w:space="0"/>
            </w:tcBorders>
            <w:vAlign w:val="center"/>
          </w:tcPr>
          <w:p>
            <w:pPr>
              <w:widowControl/>
              <w:jc w:val="left"/>
              <w:rPr>
                <w:rFonts w:ascii="仿宋" w:hAnsi="仿宋" w:eastAsia="仿宋" w:cs="Times New Roman"/>
                <w:kern w:val="0"/>
                <w:sz w:val="20"/>
                <w:szCs w:val="20"/>
              </w:rPr>
            </w:pPr>
            <w:r>
              <w:rPr>
                <w:rFonts w:ascii="仿宋" w:hAnsi="仿宋" w:eastAsia="仿宋" w:cs="宋体"/>
                <w:color w:val="000000"/>
                <w:kern w:val="0"/>
                <w:sz w:val="24"/>
                <w:szCs w:val="24"/>
              </w:rPr>
              <w:t>总分</w:t>
            </w:r>
          </w:p>
        </w:tc>
        <w:tc>
          <w:tcPr>
            <w:tcW w:w="846" w:type="dxa"/>
            <w:vAlign w:val="center"/>
          </w:tcPr>
          <w:p>
            <w:pPr>
              <w:widowControl/>
              <w:jc w:val="center"/>
              <w:rPr>
                <w:rFonts w:ascii="仿宋" w:hAnsi="仿宋" w:eastAsia="仿宋" w:cs="Times New Roman"/>
                <w:b/>
                <w:kern w:val="0"/>
                <w:sz w:val="20"/>
                <w:szCs w:val="20"/>
              </w:rPr>
            </w:pPr>
            <w:r>
              <w:rPr>
                <w:rFonts w:ascii="仿宋" w:hAnsi="仿宋" w:eastAsia="仿宋" w:cs="Times New Roman"/>
                <w:b/>
                <w:kern w:val="0"/>
                <w:sz w:val="20"/>
                <w:szCs w:val="20"/>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134" w:type="dxa"/>
            <w:vMerge w:val="restart"/>
            <w:tcBorders>
              <w:top w:val="single" w:color="auto" w:sz="4" w:space="0"/>
              <w:left w:val="single" w:color="auto" w:sz="4" w:space="0"/>
              <w:right w:val="single" w:color="auto" w:sz="4" w:space="0"/>
            </w:tcBorders>
            <w:vAlign w:val="center"/>
          </w:tcPr>
          <w:p>
            <w:pPr>
              <w:jc w:val="left"/>
              <w:rPr>
                <w:rFonts w:ascii="仿宋" w:hAnsi="仿宋" w:eastAsia="仿宋" w:cs="宋体"/>
                <w:kern w:val="0"/>
                <w:sz w:val="24"/>
                <w:szCs w:val="24"/>
              </w:rPr>
            </w:pPr>
            <w:r>
              <w:rPr>
                <w:rFonts w:ascii="仿宋" w:hAnsi="仿宋" w:eastAsia="仿宋" w:cs="宋体"/>
                <w:color w:val="000000"/>
                <w:kern w:val="0"/>
                <w:sz w:val="24"/>
                <w:szCs w:val="24"/>
              </w:rPr>
              <w:t>发挥</w:t>
            </w:r>
            <w:r>
              <w:rPr>
                <w:rFonts w:ascii="仿宋" w:hAnsi="仿宋" w:eastAsia="仿宋" w:cs="宋体"/>
                <w:color w:val="000000"/>
                <w:kern w:val="0"/>
                <w:sz w:val="24"/>
                <w:szCs w:val="24"/>
              </w:rPr>
              <w:br w:type="textWrapping"/>
            </w:r>
            <w:r>
              <w:rPr>
                <w:rFonts w:ascii="仿宋" w:hAnsi="仿宋" w:eastAsia="仿宋" w:cs="宋体"/>
                <w:color w:val="000000"/>
                <w:kern w:val="0"/>
                <w:sz w:val="24"/>
                <w:szCs w:val="24"/>
              </w:rPr>
              <w:t>部分</w:t>
            </w:r>
          </w:p>
        </w:tc>
        <w:tc>
          <w:tcPr>
            <w:tcW w:w="6667" w:type="dxa"/>
            <w:gridSpan w:val="2"/>
            <w:tcBorders>
              <w:top w:val="single" w:color="auto" w:sz="4" w:space="0"/>
              <w:left w:val="single" w:color="auto" w:sz="4" w:space="0"/>
              <w:bottom w:val="single" w:color="auto" w:sz="4" w:space="0"/>
            </w:tcBorders>
            <w:vAlign w:val="center"/>
          </w:tcPr>
          <w:p>
            <w:pPr>
              <w:widowControl/>
              <w:jc w:val="left"/>
              <w:rPr>
                <w:rFonts w:ascii="仿宋" w:hAnsi="仿宋" w:eastAsia="仿宋" w:cs="Times New Roman"/>
                <w:kern w:val="0"/>
                <w:sz w:val="20"/>
                <w:szCs w:val="20"/>
              </w:rPr>
            </w:pPr>
            <w:r>
              <w:rPr>
                <w:rFonts w:ascii="仿宋" w:hAnsi="仿宋" w:eastAsia="仿宋" w:cs="宋体"/>
                <w:color w:val="000000"/>
                <w:kern w:val="0"/>
                <w:sz w:val="24"/>
                <w:szCs w:val="24"/>
              </w:rPr>
              <w:t xml:space="preserve">完成第（1）项 </w:t>
            </w:r>
          </w:p>
        </w:tc>
        <w:tc>
          <w:tcPr>
            <w:tcW w:w="846" w:type="dxa"/>
            <w:vAlign w:val="center"/>
          </w:tcPr>
          <w:p>
            <w:pPr>
              <w:widowControl/>
              <w:jc w:val="center"/>
              <w:rPr>
                <w:rFonts w:ascii="仿宋" w:hAnsi="仿宋" w:eastAsia="仿宋" w:cs="Times New Roman"/>
                <w:kern w:val="0"/>
                <w:sz w:val="20"/>
                <w:szCs w:val="20"/>
              </w:rPr>
            </w:pPr>
            <w:r>
              <w:rPr>
                <w:rFonts w:ascii="仿宋" w:hAnsi="仿宋" w:eastAsia="仿宋" w:cs="Times New Roman"/>
                <w:kern w:val="0"/>
                <w:sz w:val="20"/>
                <w:szCs w:val="20"/>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134" w:type="dxa"/>
            <w:vMerge w:val="continue"/>
            <w:tcBorders>
              <w:left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6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color w:val="000000"/>
                <w:kern w:val="0"/>
                <w:sz w:val="24"/>
                <w:szCs w:val="24"/>
              </w:rPr>
              <w:t>完成第（2）项</w:t>
            </w:r>
          </w:p>
        </w:tc>
        <w:tc>
          <w:tcPr>
            <w:tcW w:w="846" w:type="dxa"/>
            <w:vAlign w:val="center"/>
          </w:tcPr>
          <w:p>
            <w:pPr>
              <w:widowControl/>
              <w:jc w:val="center"/>
              <w:rPr>
                <w:rFonts w:ascii="仿宋" w:hAnsi="仿宋" w:eastAsia="仿宋" w:cs="Times New Roman"/>
                <w:kern w:val="0"/>
                <w:sz w:val="20"/>
                <w:szCs w:val="20"/>
              </w:rPr>
            </w:pPr>
            <w:r>
              <w:rPr>
                <w:rFonts w:ascii="仿宋" w:hAnsi="仿宋" w:eastAsia="仿宋" w:cs="Times New Roman"/>
                <w:kern w:val="0"/>
                <w:sz w:val="20"/>
                <w:szCs w:val="20"/>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134" w:type="dxa"/>
            <w:vMerge w:val="continue"/>
            <w:tcBorders>
              <w:left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67" w:type="dxa"/>
            <w:gridSpan w:val="2"/>
            <w:tcBorders>
              <w:top w:val="single" w:color="auto" w:sz="4" w:space="0"/>
              <w:left w:val="single" w:color="auto" w:sz="4" w:space="0"/>
              <w:bottom w:val="single" w:color="auto" w:sz="4" w:space="0"/>
            </w:tcBorders>
            <w:vAlign w:val="center"/>
          </w:tcPr>
          <w:p>
            <w:pPr>
              <w:widowControl/>
              <w:jc w:val="left"/>
              <w:rPr>
                <w:rFonts w:ascii="仿宋" w:hAnsi="仿宋" w:eastAsia="仿宋" w:cs="Times New Roman"/>
                <w:kern w:val="0"/>
                <w:sz w:val="20"/>
                <w:szCs w:val="20"/>
              </w:rPr>
            </w:pPr>
            <w:r>
              <w:rPr>
                <w:rFonts w:ascii="仿宋" w:hAnsi="仿宋" w:eastAsia="仿宋" w:cs="宋体"/>
                <w:color w:val="000000"/>
                <w:kern w:val="0"/>
                <w:sz w:val="24"/>
                <w:szCs w:val="24"/>
              </w:rPr>
              <w:t>完成第（3）项</w:t>
            </w:r>
          </w:p>
        </w:tc>
        <w:tc>
          <w:tcPr>
            <w:tcW w:w="846" w:type="dxa"/>
            <w:vAlign w:val="center"/>
          </w:tcPr>
          <w:p>
            <w:pPr>
              <w:widowControl/>
              <w:jc w:val="center"/>
              <w:rPr>
                <w:rFonts w:ascii="仿宋" w:hAnsi="仿宋" w:eastAsia="仿宋" w:cs="Times New Roman"/>
                <w:kern w:val="0"/>
                <w:sz w:val="20"/>
                <w:szCs w:val="20"/>
              </w:rPr>
            </w:pPr>
            <w:r>
              <w:rPr>
                <w:rFonts w:ascii="仿宋" w:hAnsi="仿宋" w:eastAsia="仿宋" w:cs="Times New Roman"/>
                <w:kern w:val="0"/>
                <w:sz w:val="20"/>
                <w:szCs w:val="20"/>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134" w:type="dxa"/>
            <w:vMerge w:val="continue"/>
            <w:tcBorders>
              <w:left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67" w:type="dxa"/>
            <w:gridSpan w:val="2"/>
            <w:tcBorders>
              <w:top w:val="single" w:color="auto" w:sz="4" w:space="0"/>
              <w:left w:val="single" w:color="auto" w:sz="4" w:space="0"/>
              <w:bottom w:val="single" w:color="auto" w:sz="4" w:space="0"/>
            </w:tcBorders>
            <w:vAlign w:val="center"/>
          </w:tcPr>
          <w:p>
            <w:pPr>
              <w:widowControl/>
              <w:jc w:val="left"/>
              <w:rPr>
                <w:rFonts w:ascii="仿宋" w:hAnsi="仿宋" w:eastAsia="仿宋" w:cs="Times New Roman"/>
                <w:kern w:val="0"/>
                <w:sz w:val="20"/>
                <w:szCs w:val="20"/>
              </w:rPr>
            </w:pPr>
            <w:r>
              <w:rPr>
                <w:rFonts w:hint="eastAsia" w:ascii="仿宋" w:hAnsi="仿宋" w:eastAsia="仿宋" w:cs="宋体"/>
                <w:color w:val="000000"/>
                <w:kern w:val="0"/>
                <w:sz w:val="24"/>
                <w:szCs w:val="24"/>
              </w:rPr>
              <w:t>其他</w:t>
            </w:r>
          </w:p>
        </w:tc>
        <w:tc>
          <w:tcPr>
            <w:tcW w:w="846" w:type="dxa"/>
            <w:vAlign w:val="center"/>
          </w:tcPr>
          <w:p>
            <w:pPr>
              <w:widowControl/>
              <w:jc w:val="center"/>
              <w:rPr>
                <w:rFonts w:ascii="仿宋" w:hAnsi="仿宋" w:eastAsia="仿宋" w:cs="Times New Roman"/>
                <w:kern w:val="0"/>
                <w:sz w:val="20"/>
                <w:szCs w:val="20"/>
              </w:rPr>
            </w:pPr>
            <w:r>
              <w:rPr>
                <w:rFonts w:hint="eastAsia" w:ascii="仿宋" w:hAnsi="仿宋" w:eastAsia="仿宋" w:cs="Times New Roman"/>
                <w:kern w:val="0"/>
                <w:sz w:val="20"/>
                <w:szCs w:val="20"/>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67" w:type="dxa"/>
            <w:gridSpan w:val="2"/>
            <w:tcBorders>
              <w:top w:val="single" w:color="auto" w:sz="4" w:space="0"/>
              <w:left w:val="single" w:color="auto" w:sz="4" w:space="0"/>
              <w:bottom w:val="single" w:color="auto" w:sz="4" w:space="0"/>
            </w:tcBorders>
            <w:vAlign w:val="center"/>
          </w:tcPr>
          <w:p>
            <w:pPr>
              <w:widowControl/>
              <w:jc w:val="left"/>
              <w:rPr>
                <w:rFonts w:ascii="仿宋" w:hAnsi="仿宋" w:eastAsia="仿宋" w:cs="Times New Roman"/>
                <w:kern w:val="0"/>
                <w:sz w:val="20"/>
                <w:szCs w:val="20"/>
              </w:rPr>
            </w:pPr>
            <w:r>
              <w:rPr>
                <w:rFonts w:ascii="仿宋" w:hAnsi="仿宋" w:eastAsia="仿宋" w:cs="宋体"/>
                <w:color w:val="000000"/>
                <w:kern w:val="0"/>
                <w:sz w:val="24"/>
                <w:szCs w:val="24"/>
              </w:rPr>
              <w:t>总分</w:t>
            </w:r>
          </w:p>
        </w:tc>
        <w:tc>
          <w:tcPr>
            <w:tcW w:w="846" w:type="dxa"/>
            <w:vAlign w:val="center"/>
          </w:tcPr>
          <w:p>
            <w:pPr>
              <w:widowControl/>
              <w:jc w:val="center"/>
              <w:rPr>
                <w:rFonts w:ascii="仿宋" w:hAnsi="仿宋" w:eastAsia="仿宋" w:cs="Times New Roman"/>
                <w:b/>
                <w:kern w:val="0"/>
                <w:sz w:val="20"/>
                <w:szCs w:val="20"/>
              </w:rPr>
            </w:pPr>
            <w:r>
              <w:rPr>
                <w:rFonts w:hint="eastAsia" w:ascii="仿宋" w:hAnsi="仿宋" w:eastAsia="仿宋" w:cs="Times New Roman"/>
                <w:b/>
                <w:kern w:val="0"/>
                <w:sz w:val="20"/>
                <w:szCs w:val="20"/>
              </w:rPr>
              <w:t>35</w:t>
            </w:r>
          </w:p>
        </w:tc>
      </w:tr>
    </w:tbl>
    <w:p>
      <w:pPr>
        <w:widowControl/>
        <w:tabs>
          <w:tab w:val="left" w:pos="2123"/>
        </w:tabs>
        <w:ind w:firstLine="643" w:firstLineChars="200"/>
        <w:jc w:val="left"/>
        <w:rPr>
          <w:rFonts w:hint="eastAsia" w:ascii="仿宋_GB2312" w:hAnsi="CIDFont+F4" w:eastAsia="仿宋_GB2312" w:cs="宋体"/>
          <w:b/>
          <w:color w:val="FF0000"/>
          <w:kern w:val="0"/>
          <w:sz w:val="32"/>
          <w:szCs w:val="28"/>
        </w:rPr>
        <w:sectPr>
          <w:headerReference r:id="rId3" w:type="default"/>
          <w:headerReference r:id="rId4" w:type="even"/>
          <w:pgSz w:w="11906" w:h="16838"/>
          <w:pgMar w:top="1440" w:right="1800" w:bottom="1440" w:left="1800" w:header="851" w:footer="992" w:gutter="0"/>
          <w:cols w:space="425" w:num="1"/>
          <w:docGrid w:type="lines" w:linePitch="312" w:charSpace="0"/>
        </w:sectPr>
      </w:pPr>
    </w:p>
    <w:p>
      <w:pPr>
        <w:widowControl/>
        <w:tabs>
          <w:tab w:val="left" w:pos="2123"/>
        </w:tabs>
        <w:ind w:firstLine="640" w:firstLineChars="200"/>
        <w:jc w:val="left"/>
        <w:rPr>
          <w:rFonts w:hint="eastAsia" w:ascii="仿宋_GB2312" w:hAnsi="CIDFont+F4" w:eastAsia="仿宋_GB2312" w:cs="宋体"/>
          <w:b w:val="0"/>
          <w:bCs/>
          <w:color w:val="auto"/>
          <w:kern w:val="0"/>
          <w:sz w:val="32"/>
          <w:szCs w:val="28"/>
        </w:rPr>
      </w:pPr>
      <w:r>
        <w:rPr>
          <w:rFonts w:hint="eastAsia" w:ascii="仿宋_GB2312" w:hAnsi="CIDFont+F4" w:eastAsia="仿宋_GB2312" w:cs="宋体"/>
          <w:b w:val="0"/>
          <w:bCs/>
          <w:color w:val="auto"/>
          <w:kern w:val="0"/>
          <w:sz w:val="32"/>
          <w:szCs w:val="28"/>
        </w:rPr>
        <w:t>（五）企业支持</w:t>
      </w:r>
    </w:p>
    <w:p>
      <w:pPr>
        <w:widowControl/>
        <w:tabs>
          <w:tab w:val="left" w:pos="2123"/>
        </w:tabs>
        <w:ind w:firstLine="640" w:firstLineChars="200"/>
        <w:jc w:val="left"/>
        <w:rPr>
          <w:rFonts w:hint="eastAsia" w:ascii="仿宋_GB2312" w:hAnsi="CIDFont+F4" w:eastAsia="仿宋_GB2312" w:cs="宋体"/>
          <w:b w:val="0"/>
          <w:bCs/>
          <w:color w:val="auto"/>
          <w:kern w:val="0"/>
          <w:sz w:val="32"/>
          <w:szCs w:val="28"/>
        </w:rPr>
      </w:pPr>
      <w:r>
        <w:rPr>
          <w:rFonts w:hint="eastAsia" w:ascii="仿宋_GB2312" w:hAnsi="CIDFont+F4" w:eastAsia="仿宋_GB2312" w:cs="宋体"/>
          <w:b w:val="0"/>
          <w:bCs/>
          <w:color w:val="auto"/>
          <w:kern w:val="0"/>
          <w:sz w:val="32"/>
          <w:szCs w:val="28"/>
        </w:rPr>
        <w:t>1、企业可提供设计竞赛所使用的MCU、液晶显示器、通信模块、仿真器等材料，以及对应的规格书、技术资料，设计竞赛不限于使用企业提供的材料完成作品；</w:t>
      </w:r>
    </w:p>
    <w:p>
      <w:pPr>
        <w:widowControl/>
        <w:tabs>
          <w:tab w:val="left" w:pos="2123"/>
        </w:tabs>
        <w:ind w:firstLine="640" w:firstLineChars="200"/>
        <w:jc w:val="left"/>
        <w:rPr>
          <w:rFonts w:hint="eastAsia" w:ascii="仿宋_GB2312" w:hAnsi="CIDFont+F4" w:eastAsia="仿宋_GB2312" w:cs="宋体"/>
          <w:b w:val="0"/>
          <w:bCs/>
          <w:color w:val="auto"/>
          <w:kern w:val="0"/>
          <w:sz w:val="32"/>
          <w:szCs w:val="28"/>
        </w:rPr>
      </w:pPr>
      <w:r>
        <w:rPr>
          <w:rFonts w:hint="eastAsia" w:ascii="仿宋_GB2312" w:hAnsi="CIDFont+F4" w:eastAsia="仿宋_GB2312" w:cs="宋体"/>
          <w:b w:val="0"/>
          <w:bCs/>
          <w:color w:val="auto"/>
          <w:kern w:val="0"/>
          <w:sz w:val="32"/>
          <w:szCs w:val="28"/>
        </w:rPr>
        <w:t>2、企业派出代表参与电子设计竞赛（企业赛道）的结果评选。</w:t>
      </w:r>
    </w:p>
    <w:p>
      <w:pPr>
        <w:widowControl/>
        <w:tabs>
          <w:tab w:val="left" w:pos="2123"/>
        </w:tabs>
        <w:ind w:firstLine="640" w:firstLineChars="200"/>
        <w:jc w:val="left"/>
        <w:rPr>
          <w:rFonts w:hint="eastAsia" w:ascii="仿宋_GB2312" w:hAnsi="CIDFont+F4" w:eastAsia="仿宋_GB2312" w:cs="宋体"/>
          <w:b w:val="0"/>
          <w:bCs/>
          <w:color w:val="auto"/>
          <w:kern w:val="0"/>
          <w:sz w:val="32"/>
          <w:szCs w:val="28"/>
        </w:rPr>
      </w:pPr>
      <w:r>
        <w:rPr>
          <w:rFonts w:hint="eastAsia" w:ascii="仿宋_GB2312" w:hAnsi="CIDFont+F4" w:eastAsia="仿宋_GB2312" w:cs="宋体"/>
          <w:b w:val="0"/>
          <w:bCs/>
          <w:color w:val="auto"/>
          <w:kern w:val="0"/>
          <w:sz w:val="32"/>
          <w:szCs w:val="28"/>
        </w:rPr>
        <w:t>3、提供电子设计竞赛（企业赛道）的奖品或奖金。</w:t>
      </w:r>
    </w:p>
    <w:p>
      <w:pPr>
        <w:widowControl/>
        <w:tabs>
          <w:tab w:val="left" w:pos="2123"/>
        </w:tabs>
        <w:ind w:firstLine="643" w:firstLineChars="200"/>
        <w:jc w:val="left"/>
        <w:rPr>
          <w:rFonts w:hint="eastAsia" w:ascii="仿宋_GB2312" w:hAnsi="CIDFont+F4" w:eastAsia="仿宋_GB2312" w:cs="宋体"/>
          <w:b/>
          <w:color w:val="FF0000"/>
          <w:kern w:val="0"/>
          <w:sz w:val="32"/>
          <w:szCs w:val="28"/>
        </w:rPr>
      </w:pPr>
    </w:p>
    <w:p>
      <w:pPr>
        <w:widowControl/>
        <w:tabs>
          <w:tab w:val="left" w:pos="2123"/>
        </w:tabs>
        <w:ind w:firstLine="640" w:firstLineChars="200"/>
        <w:jc w:val="left"/>
        <w:rPr>
          <w:rFonts w:ascii="黑体" w:hAnsi="黑体" w:eastAsia="黑体" w:cs="宋体"/>
          <w:color w:val="000000"/>
          <w:kern w:val="0"/>
          <w:sz w:val="32"/>
          <w:szCs w:val="28"/>
        </w:rPr>
      </w:pPr>
      <w:r>
        <w:rPr>
          <w:rFonts w:hint="eastAsia" w:ascii="黑体" w:hAnsi="黑体" w:eastAsia="黑体" w:cs="宋体"/>
          <w:color w:val="000000"/>
          <w:kern w:val="0"/>
          <w:sz w:val="32"/>
          <w:szCs w:val="28"/>
        </w:rPr>
        <w:t>三、奖项设置及奖励</w:t>
      </w:r>
    </w:p>
    <w:p>
      <w:pPr>
        <w:widowControl/>
        <w:tabs>
          <w:tab w:val="left" w:pos="2123"/>
        </w:tabs>
        <w:spacing w:line="560" w:lineRule="exact"/>
        <w:ind w:firstLine="640" w:firstLineChars="200"/>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电子设计竞赛（企业赛道）共设一等奖1个，二等奖2个，三等奖3个，优秀指导教师3名，获奖队伍颁发荣誉证书、奖品及奖金，获奖教师颁发荣誉证书及奖品。</w:t>
      </w:r>
    </w:p>
    <w:p>
      <w:pPr>
        <w:widowControl/>
        <w:tabs>
          <w:tab w:val="left" w:pos="2123"/>
        </w:tabs>
        <w:spacing w:line="560" w:lineRule="exact"/>
        <w:ind w:firstLine="640" w:firstLineChars="200"/>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一等奖奖金：3</w:t>
      </w:r>
      <w:r>
        <w:rPr>
          <w:rFonts w:ascii="仿宋_GB2312" w:hAnsi="CIDFont+F5" w:eastAsia="仿宋_GB2312" w:cs="宋体"/>
          <w:color w:val="000000"/>
          <w:kern w:val="0"/>
          <w:sz w:val="32"/>
          <w:szCs w:val="28"/>
        </w:rPr>
        <w:t>000</w:t>
      </w:r>
      <w:r>
        <w:rPr>
          <w:rFonts w:hint="eastAsia" w:ascii="仿宋_GB2312" w:hAnsi="CIDFont+F5" w:eastAsia="仿宋_GB2312" w:cs="宋体"/>
          <w:color w:val="000000"/>
          <w:kern w:val="0"/>
          <w:sz w:val="32"/>
          <w:szCs w:val="28"/>
        </w:rPr>
        <w:t>元/队</w:t>
      </w:r>
    </w:p>
    <w:p>
      <w:pPr>
        <w:widowControl/>
        <w:tabs>
          <w:tab w:val="left" w:pos="2123"/>
        </w:tabs>
        <w:spacing w:line="560" w:lineRule="exact"/>
        <w:ind w:firstLine="640" w:firstLineChars="200"/>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二等奖奖金：2</w:t>
      </w:r>
      <w:r>
        <w:rPr>
          <w:rFonts w:ascii="仿宋_GB2312" w:hAnsi="CIDFont+F5" w:eastAsia="仿宋_GB2312" w:cs="宋体"/>
          <w:color w:val="000000"/>
          <w:kern w:val="0"/>
          <w:sz w:val="32"/>
          <w:szCs w:val="28"/>
        </w:rPr>
        <w:t>000</w:t>
      </w:r>
      <w:r>
        <w:rPr>
          <w:rFonts w:hint="eastAsia" w:ascii="仿宋_GB2312" w:hAnsi="CIDFont+F5" w:eastAsia="仿宋_GB2312" w:cs="宋体"/>
          <w:color w:val="000000"/>
          <w:kern w:val="0"/>
          <w:sz w:val="32"/>
          <w:szCs w:val="28"/>
        </w:rPr>
        <w:t>元/队</w:t>
      </w:r>
    </w:p>
    <w:p>
      <w:pPr>
        <w:widowControl/>
        <w:tabs>
          <w:tab w:val="left" w:pos="2123"/>
        </w:tabs>
        <w:spacing w:line="560" w:lineRule="exact"/>
        <w:ind w:firstLine="640" w:firstLineChars="200"/>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三等奖奖金：1</w:t>
      </w:r>
      <w:r>
        <w:rPr>
          <w:rFonts w:ascii="仿宋_GB2312" w:hAnsi="CIDFont+F5" w:eastAsia="仿宋_GB2312" w:cs="宋体"/>
          <w:color w:val="000000"/>
          <w:kern w:val="0"/>
          <w:sz w:val="32"/>
          <w:szCs w:val="28"/>
        </w:rPr>
        <w:t>000</w:t>
      </w:r>
      <w:r>
        <w:rPr>
          <w:rFonts w:hint="eastAsia" w:ascii="仿宋_GB2312" w:hAnsi="CIDFont+F5" w:eastAsia="仿宋_GB2312" w:cs="宋体"/>
          <w:color w:val="000000"/>
          <w:kern w:val="0"/>
          <w:sz w:val="32"/>
          <w:szCs w:val="28"/>
        </w:rPr>
        <w:t>元/队</w:t>
      </w:r>
    </w:p>
    <w:p>
      <w:pPr>
        <w:widowControl/>
        <w:tabs>
          <w:tab w:val="left" w:pos="2123"/>
        </w:tabs>
        <w:spacing w:line="560" w:lineRule="exact"/>
        <w:ind w:firstLine="640" w:firstLineChars="200"/>
        <w:rPr>
          <w:rFonts w:hint="eastAsia" w:ascii="仿宋_GB2312" w:hAnsi="CIDFont+F5" w:eastAsia="仿宋_GB2312" w:cs="宋体"/>
          <w:color w:val="000000"/>
          <w:kern w:val="0"/>
          <w:sz w:val="32"/>
          <w:szCs w:val="28"/>
        </w:rPr>
      </w:pPr>
    </w:p>
    <w:p>
      <w:pPr>
        <w:widowControl/>
        <w:tabs>
          <w:tab w:val="left" w:pos="2123"/>
        </w:tabs>
        <w:ind w:firstLine="640" w:firstLineChars="200"/>
        <w:jc w:val="left"/>
        <w:rPr>
          <w:rFonts w:ascii="黑体" w:hAnsi="黑体" w:eastAsia="黑体" w:cs="宋体"/>
          <w:color w:val="000000"/>
          <w:kern w:val="0"/>
          <w:sz w:val="32"/>
          <w:szCs w:val="28"/>
        </w:rPr>
      </w:pPr>
      <w:r>
        <w:rPr>
          <w:rFonts w:hint="eastAsia" w:ascii="黑体" w:hAnsi="黑体" w:eastAsia="黑体" w:cs="宋体"/>
          <w:color w:val="000000"/>
          <w:kern w:val="0"/>
          <w:sz w:val="32"/>
          <w:szCs w:val="28"/>
        </w:rPr>
        <w:t>四、比赛时间及参与方式</w:t>
      </w:r>
    </w:p>
    <w:p>
      <w:pPr>
        <w:widowControl/>
        <w:tabs>
          <w:tab w:val="left" w:pos="2123"/>
        </w:tabs>
        <w:spacing w:line="560" w:lineRule="exact"/>
        <w:ind w:firstLine="640" w:firstLineChars="200"/>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自本赛题预通知发布起，报名开始，竞赛结束时间为</w:t>
      </w:r>
      <w:r>
        <w:rPr>
          <w:rFonts w:ascii="仿宋_GB2312" w:hAnsi="CIDFont+F5" w:eastAsia="仿宋_GB2312" w:cs="宋体"/>
          <w:color w:val="000000"/>
          <w:kern w:val="0"/>
          <w:sz w:val="32"/>
          <w:szCs w:val="28"/>
        </w:rPr>
        <w:t>2023</w:t>
      </w:r>
      <w:r>
        <w:rPr>
          <w:rFonts w:hint="eastAsia" w:ascii="仿宋_GB2312" w:hAnsi="CIDFont+F5" w:eastAsia="仿宋_GB2312" w:cs="宋体"/>
          <w:color w:val="000000"/>
          <w:kern w:val="0"/>
          <w:sz w:val="32"/>
          <w:szCs w:val="28"/>
        </w:rPr>
        <w:t>年1</w:t>
      </w:r>
      <w:r>
        <w:rPr>
          <w:rFonts w:ascii="仿宋_GB2312" w:hAnsi="CIDFont+F5" w:eastAsia="仿宋_GB2312" w:cs="宋体"/>
          <w:color w:val="000000"/>
          <w:kern w:val="0"/>
          <w:sz w:val="32"/>
          <w:szCs w:val="28"/>
        </w:rPr>
        <w:t>1</w:t>
      </w:r>
      <w:r>
        <w:rPr>
          <w:rFonts w:hint="eastAsia" w:ascii="仿宋_GB2312" w:hAnsi="CIDFont+F5" w:eastAsia="仿宋_GB2312" w:cs="宋体"/>
          <w:color w:val="000000"/>
          <w:kern w:val="0"/>
          <w:sz w:val="32"/>
          <w:szCs w:val="28"/>
        </w:rPr>
        <w:t>月</w:t>
      </w:r>
      <w:r>
        <w:rPr>
          <w:rFonts w:ascii="仿宋_GB2312" w:hAnsi="CIDFont+F5" w:eastAsia="仿宋_GB2312" w:cs="宋体"/>
          <w:color w:val="000000"/>
          <w:kern w:val="0"/>
          <w:sz w:val="32"/>
          <w:szCs w:val="28"/>
        </w:rPr>
        <w:t>20</w:t>
      </w:r>
      <w:r>
        <w:rPr>
          <w:rFonts w:hint="eastAsia" w:ascii="仿宋_GB2312" w:hAnsi="CIDFont+F5" w:eastAsia="仿宋_GB2312" w:cs="宋体"/>
          <w:color w:val="000000"/>
          <w:kern w:val="0"/>
          <w:sz w:val="32"/>
          <w:szCs w:val="28"/>
        </w:rPr>
        <w:t>日。请有参与意向的同学于2</w:t>
      </w:r>
      <w:r>
        <w:rPr>
          <w:rFonts w:ascii="仿宋_GB2312" w:hAnsi="CIDFont+F5" w:eastAsia="仿宋_GB2312" w:cs="宋体"/>
          <w:color w:val="000000"/>
          <w:kern w:val="0"/>
          <w:sz w:val="32"/>
          <w:szCs w:val="28"/>
        </w:rPr>
        <w:t>023</w:t>
      </w:r>
      <w:r>
        <w:rPr>
          <w:rFonts w:hint="eastAsia" w:ascii="仿宋_GB2312" w:hAnsi="CIDFont+F5" w:eastAsia="仿宋_GB2312" w:cs="宋体"/>
          <w:color w:val="000000"/>
          <w:kern w:val="0"/>
          <w:sz w:val="32"/>
          <w:szCs w:val="28"/>
        </w:rPr>
        <w:t>年9月2</w:t>
      </w:r>
      <w:r>
        <w:rPr>
          <w:rFonts w:ascii="仿宋_GB2312" w:hAnsi="CIDFont+F5" w:eastAsia="仿宋_GB2312" w:cs="宋体"/>
          <w:color w:val="000000"/>
          <w:kern w:val="0"/>
          <w:sz w:val="32"/>
          <w:szCs w:val="28"/>
        </w:rPr>
        <w:t>4</w:t>
      </w:r>
      <w:r>
        <w:rPr>
          <w:rFonts w:hint="eastAsia" w:ascii="仿宋_GB2312" w:hAnsi="CIDFont+F5" w:eastAsia="仿宋_GB2312" w:cs="宋体"/>
          <w:color w:val="000000"/>
          <w:kern w:val="0"/>
          <w:sz w:val="32"/>
          <w:szCs w:val="28"/>
        </w:rPr>
        <w:t>日前加入QQ群：</w:t>
      </w:r>
      <w:r>
        <w:rPr>
          <w:rFonts w:ascii="仿宋_GB2312" w:hAnsi="CIDFont+F5" w:eastAsia="仿宋_GB2312" w:cs="宋体"/>
          <w:color w:val="000000"/>
          <w:kern w:val="0"/>
          <w:sz w:val="32"/>
          <w:szCs w:val="28"/>
        </w:rPr>
        <w:t>432555678</w:t>
      </w:r>
      <w:r>
        <w:rPr>
          <w:rFonts w:hint="eastAsia" w:ascii="仿宋_GB2312" w:hAnsi="CIDFont+F5" w:eastAsia="仿宋_GB2312" w:cs="宋体"/>
          <w:color w:val="000000"/>
          <w:kern w:val="0"/>
          <w:sz w:val="32"/>
          <w:szCs w:val="28"/>
        </w:rPr>
        <w:t>。</w:t>
      </w:r>
    </w:p>
    <w:p>
      <w:pPr>
        <w:widowControl/>
        <w:tabs>
          <w:tab w:val="left" w:pos="2123"/>
        </w:tabs>
        <w:spacing w:line="560" w:lineRule="exact"/>
        <w:ind w:firstLine="640" w:firstLineChars="200"/>
        <w:rPr>
          <w:rFonts w:hint="eastAsia" w:ascii="仿宋_GB2312" w:hAnsi="CIDFont+F5" w:eastAsia="仿宋_GB2312" w:cs="宋体"/>
          <w:color w:val="000000"/>
          <w:kern w:val="0"/>
          <w:sz w:val="32"/>
          <w:szCs w:val="28"/>
        </w:rPr>
      </w:pPr>
    </w:p>
    <w:p>
      <w:pPr>
        <w:widowControl/>
        <w:tabs>
          <w:tab w:val="left" w:pos="2123"/>
        </w:tabs>
        <w:spacing w:line="560" w:lineRule="exact"/>
        <w:ind w:firstLine="640" w:firstLineChars="200"/>
        <w:rPr>
          <w:rFonts w:ascii="黑体" w:hAnsi="黑体" w:eastAsia="黑体" w:cs="宋体"/>
          <w:color w:val="000000"/>
          <w:kern w:val="0"/>
          <w:sz w:val="32"/>
          <w:szCs w:val="28"/>
        </w:rPr>
      </w:pPr>
      <w:r>
        <w:rPr>
          <w:rFonts w:hint="eastAsia" w:ascii="黑体" w:hAnsi="黑体" w:eastAsia="黑体" w:cs="宋体"/>
          <w:color w:val="000000"/>
          <w:kern w:val="0"/>
          <w:sz w:val="32"/>
          <w:szCs w:val="28"/>
        </w:rPr>
        <w:t>五、其他说明</w:t>
      </w:r>
    </w:p>
    <w:p>
      <w:pPr>
        <w:widowControl/>
        <w:tabs>
          <w:tab w:val="left" w:pos="2123"/>
        </w:tabs>
        <w:spacing w:line="560" w:lineRule="exact"/>
        <w:ind w:firstLine="643" w:firstLineChars="200"/>
        <w:rPr>
          <w:rFonts w:hint="eastAsia" w:ascii="仿宋_GB2312" w:hAnsi="CIDFont+F5" w:eastAsia="仿宋_GB2312" w:cs="宋体"/>
          <w:b/>
          <w:bCs/>
          <w:color w:val="000000"/>
          <w:kern w:val="0"/>
          <w:sz w:val="32"/>
          <w:szCs w:val="28"/>
        </w:rPr>
      </w:pPr>
      <w:r>
        <w:rPr>
          <w:rFonts w:hint="eastAsia" w:ascii="仿宋_GB2312" w:hAnsi="CIDFont+F5" w:eastAsia="仿宋_GB2312" w:cs="宋体"/>
          <w:b/>
          <w:bCs/>
          <w:color w:val="000000"/>
          <w:kern w:val="0"/>
          <w:sz w:val="32"/>
          <w:szCs w:val="28"/>
        </w:rPr>
        <w:t>此次获奖学生可获得免费参观烟台东方威思顿电气有限公司及免试签约烟台东方威思顿电气有限公司的机会。</w:t>
      </w:r>
      <w:bookmarkStart w:id="0" w:name="_GoBack"/>
      <w:bookmarkEnd w:id="0"/>
    </w:p>
    <w:p>
      <w:pPr>
        <w:widowControl/>
        <w:tabs>
          <w:tab w:val="left" w:pos="2123"/>
        </w:tabs>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 xml:space="preserve">                      </w:t>
      </w:r>
    </w:p>
    <w:p>
      <w:pPr>
        <w:widowControl/>
        <w:tabs>
          <w:tab w:val="left" w:pos="2123"/>
        </w:tabs>
        <w:rPr>
          <w:rFonts w:ascii="仿宋_GB2312" w:hAnsi="CIDFont+F5" w:eastAsia="仿宋_GB2312" w:cs="宋体"/>
          <w:color w:val="000000"/>
          <w:kern w:val="0"/>
          <w:sz w:val="32"/>
          <w:szCs w:val="28"/>
        </w:rPr>
      </w:pPr>
    </w:p>
    <w:p>
      <w:pPr>
        <w:widowControl/>
        <w:tabs>
          <w:tab w:val="left" w:pos="2123"/>
        </w:tabs>
        <w:rPr>
          <w:rFonts w:hint="eastAsia" w:ascii="仿宋_GB2312" w:hAnsi="CIDFont+F5" w:eastAsia="仿宋_GB2312" w:cs="宋体"/>
          <w:color w:val="000000"/>
          <w:kern w:val="0"/>
          <w:sz w:val="32"/>
          <w:szCs w:val="28"/>
        </w:rPr>
      </w:pPr>
    </w:p>
    <w:p>
      <w:pPr>
        <w:widowControl/>
        <w:tabs>
          <w:tab w:val="left" w:pos="2123"/>
        </w:tabs>
        <w:ind w:firstLine="2560" w:firstLineChars="800"/>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兰州大学第3</w:t>
      </w:r>
      <w:r>
        <w:rPr>
          <w:rFonts w:ascii="仿宋_GB2312" w:hAnsi="CIDFont+F5" w:eastAsia="仿宋_GB2312" w:cs="宋体"/>
          <w:color w:val="000000"/>
          <w:kern w:val="0"/>
          <w:sz w:val="32"/>
          <w:szCs w:val="28"/>
        </w:rPr>
        <w:t>6</w:t>
      </w:r>
      <w:r>
        <w:rPr>
          <w:rFonts w:hint="eastAsia" w:ascii="仿宋_GB2312" w:hAnsi="CIDFont+F5" w:eastAsia="仿宋_GB2312" w:cs="宋体"/>
          <w:color w:val="000000"/>
          <w:kern w:val="0"/>
          <w:sz w:val="32"/>
          <w:szCs w:val="28"/>
        </w:rPr>
        <w:t>届信息科技活动月组委会</w:t>
      </w:r>
    </w:p>
    <w:p>
      <w:pPr>
        <w:widowControl/>
        <w:tabs>
          <w:tab w:val="left" w:pos="2123"/>
        </w:tabs>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 xml:space="preserve">                               2023年9月1</w:t>
      </w:r>
      <w:r>
        <w:rPr>
          <w:rFonts w:ascii="仿宋_GB2312" w:hAnsi="CIDFont+F5" w:eastAsia="仿宋_GB2312" w:cs="宋体"/>
          <w:color w:val="000000"/>
          <w:kern w:val="0"/>
          <w:sz w:val="32"/>
          <w:szCs w:val="28"/>
        </w:rPr>
        <w:t>8</w:t>
      </w:r>
      <w:r>
        <w:rPr>
          <w:rFonts w:hint="eastAsia" w:ascii="仿宋_GB2312" w:hAnsi="CIDFont+F5" w:eastAsia="仿宋_GB2312" w:cs="宋体"/>
          <w:color w:val="000000"/>
          <w:kern w:val="0"/>
          <w:sz w:val="32"/>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IDFont+F1">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 w:name="CIDFont+F5">
    <w:altName w:val="Times New Roman"/>
    <w:panose1 w:val="00000000000000000000"/>
    <w:charset w:val="00"/>
    <w:family w:val="roman"/>
    <w:pitch w:val="default"/>
    <w:sig w:usb0="00000000" w:usb1="00000000" w:usb2="00000000" w:usb3="00000000" w:csb0="00000000" w:csb1="00000000"/>
  </w:font>
  <w:font w:name="CIDFont+F7">
    <w:altName w:val="Times New Roman"/>
    <w:panose1 w:val="00000000000000000000"/>
    <w:charset w:val="00"/>
    <w:family w:val="roman"/>
    <w:pitch w:val="default"/>
    <w:sig w:usb0="00000000" w:usb1="00000000" w:usb2="00000000" w:usb3="00000000" w:csb0="00000000" w:csb1="00000000"/>
  </w:font>
  <w:font w:name="CIDFont+F3">
    <w:altName w:val="Times New Roman"/>
    <w:panose1 w:val="00000000000000000000"/>
    <w:charset w:val="00"/>
    <w:family w:val="roman"/>
    <w:pitch w:val="default"/>
    <w:sig w:usb0="00000000" w:usb1="00000000" w:usb2="00000000" w:usb3="00000000" w:csb0="00000000" w:csb1="00000000"/>
  </w:font>
  <w:font w:name="CIDFont+F8">
    <w:altName w:val="Times New Roman"/>
    <w:panose1 w:val="00000000000000000000"/>
    <w:charset w:val="00"/>
    <w:family w:val="roman"/>
    <w:pitch w:val="default"/>
    <w:sig w:usb0="00000000" w:usb1="00000000" w:usb2="00000000" w:usb3="00000000" w:csb0="00000000" w:csb1="00000000"/>
  </w:font>
  <w:font w:name="CIDFont+F2">
    <w:altName w:val="Times New Roman"/>
    <w:panose1 w:val="00000000000000000000"/>
    <w:charset w:val="00"/>
    <w:family w:val="roman"/>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YTRjM2E4ZjNlY2I2MmQ4ODdlMWMwOWI2YTY4OGEifQ=="/>
  </w:docVars>
  <w:rsids>
    <w:rsidRoot w:val="00C30305"/>
    <w:rsid w:val="00020EBD"/>
    <w:rsid w:val="00024627"/>
    <w:rsid w:val="00092593"/>
    <w:rsid w:val="00104A2A"/>
    <w:rsid w:val="001310BE"/>
    <w:rsid w:val="00187EB6"/>
    <w:rsid w:val="001C130E"/>
    <w:rsid w:val="0025586F"/>
    <w:rsid w:val="002806B1"/>
    <w:rsid w:val="002E5FF2"/>
    <w:rsid w:val="002E7827"/>
    <w:rsid w:val="00307BD9"/>
    <w:rsid w:val="00317E21"/>
    <w:rsid w:val="00344D89"/>
    <w:rsid w:val="003A74BC"/>
    <w:rsid w:val="003C50CA"/>
    <w:rsid w:val="003D3FAD"/>
    <w:rsid w:val="00402435"/>
    <w:rsid w:val="00413B74"/>
    <w:rsid w:val="00434134"/>
    <w:rsid w:val="004C0EAC"/>
    <w:rsid w:val="005578C1"/>
    <w:rsid w:val="005723C0"/>
    <w:rsid w:val="005D273D"/>
    <w:rsid w:val="005E71E0"/>
    <w:rsid w:val="00696485"/>
    <w:rsid w:val="006A53F4"/>
    <w:rsid w:val="006C07ED"/>
    <w:rsid w:val="00705CE4"/>
    <w:rsid w:val="00755DAE"/>
    <w:rsid w:val="00761387"/>
    <w:rsid w:val="007657A8"/>
    <w:rsid w:val="00784C8C"/>
    <w:rsid w:val="007E5D46"/>
    <w:rsid w:val="007F1558"/>
    <w:rsid w:val="00804952"/>
    <w:rsid w:val="008565C8"/>
    <w:rsid w:val="008644B7"/>
    <w:rsid w:val="008649D1"/>
    <w:rsid w:val="008B0D9C"/>
    <w:rsid w:val="009572B1"/>
    <w:rsid w:val="00BC0182"/>
    <w:rsid w:val="00C073D3"/>
    <w:rsid w:val="00C30305"/>
    <w:rsid w:val="00C31819"/>
    <w:rsid w:val="00C45E6A"/>
    <w:rsid w:val="00C46321"/>
    <w:rsid w:val="00D20BC7"/>
    <w:rsid w:val="00D35967"/>
    <w:rsid w:val="00D51550"/>
    <w:rsid w:val="00D7597E"/>
    <w:rsid w:val="00D8492B"/>
    <w:rsid w:val="00D8692B"/>
    <w:rsid w:val="00D9348B"/>
    <w:rsid w:val="00D9429B"/>
    <w:rsid w:val="00DD0D91"/>
    <w:rsid w:val="00DF358B"/>
    <w:rsid w:val="00E36A7E"/>
    <w:rsid w:val="00E46AE0"/>
    <w:rsid w:val="00E659D1"/>
    <w:rsid w:val="00E77C02"/>
    <w:rsid w:val="00EA50FF"/>
    <w:rsid w:val="00EB05C0"/>
    <w:rsid w:val="00EF1C3D"/>
    <w:rsid w:val="00F46838"/>
    <w:rsid w:val="00F9545A"/>
    <w:rsid w:val="00FB7747"/>
    <w:rsid w:val="00FC0537"/>
    <w:rsid w:val="00FE2BBE"/>
    <w:rsid w:val="16012C22"/>
    <w:rsid w:val="1DE33E3C"/>
    <w:rsid w:val="25AE28A0"/>
    <w:rsid w:val="37AB7297"/>
    <w:rsid w:val="39BF1F91"/>
    <w:rsid w:val="44E73B5E"/>
    <w:rsid w:val="492B0FBA"/>
    <w:rsid w:val="57E1D884"/>
    <w:rsid w:val="5FA4EE3C"/>
    <w:rsid w:val="5FFB41A3"/>
    <w:rsid w:val="600420C6"/>
    <w:rsid w:val="675764E9"/>
    <w:rsid w:val="680948B6"/>
    <w:rsid w:val="71176B6D"/>
    <w:rsid w:val="75A35223"/>
    <w:rsid w:val="76FFB1D2"/>
    <w:rsid w:val="787E187C"/>
    <w:rsid w:val="7BB91E07"/>
    <w:rsid w:val="7EFC7037"/>
    <w:rsid w:val="F7EF8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ntstyle01"/>
    <w:basedOn w:val="6"/>
    <w:uiPriority w:val="0"/>
    <w:rPr>
      <w:rFonts w:hint="default" w:ascii="CIDFont+F1" w:hAnsi="CIDFont+F1"/>
      <w:color w:val="000000"/>
      <w:sz w:val="18"/>
      <w:szCs w:val="18"/>
    </w:rPr>
  </w:style>
  <w:style w:type="character" w:customStyle="1" w:styleId="8">
    <w:name w:val="fontstyle21"/>
    <w:basedOn w:val="6"/>
    <w:uiPriority w:val="0"/>
    <w:rPr>
      <w:rFonts w:hint="default" w:ascii="CIDFont+F4" w:hAnsi="CIDFont+F4"/>
      <w:color w:val="000000"/>
      <w:sz w:val="36"/>
      <w:szCs w:val="36"/>
    </w:rPr>
  </w:style>
  <w:style w:type="character" w:customStyle="1" w:styleId="9">
    <w:name w:val="fontstyle31"/>
    <w:basedOn w:val="6"/>
    <w:uiPriority w:val="0"/>
    <w:rPr>
      <w:rFonts w:hint="default" w:ascii="CIDFont+F5" w:hAnsi="CIDFont+F5"/>
      <w:color w:val="000000"/>
      <w:sz w:val="28"/>
      <w:szCs w:val="28"/>
    </w:rPr>
  </w:style>
  <w:style w:type="character" w:customStyle="1" w:styleId="10">
    <w:name w:val="fontstyle41"/>
    <w:basedOn w:val="6"/>
    <w:qFormat/>
    <w:uiPriority w:val="0"/>
    <w:rPr>
      <w:rFonts w:hint="default" w:ascii="CIDFont+F7" w:hAnsi="CIDFont+F7"/>
      <w:i/>
      <w:iCs/>
      <w:color w:val="000000"/>
      <w:sz w:val="24"/>
      <w:szCs w:val="24"/>
    </w:rPr>
  </w:style>
  <w:style w:type="character" w:customStyle="1" w:styleId="11">
    <w:name w:val="fontstyle51"/>
    <w:basedOn w:val="6"/>
    <w:qFormat/>
    <w:uiPriority w:val="0"/>
    <w:rPr>
      <w:rFonts w:hint="default" w:ascii="CIDFont+F3" w:hAnsi="CIDFont+F3"/>
      <w:b/>
      <w:bCs/>
      <w:color w:val="000000"/>
      <w:sz w:val="24"/>
      <w:szCs w:val="24"/>
    </w:rPr>
  </w:style>
  <w:style w:type="character" w:customStyle="1" w:styleId="12">
    <w:name w:val="fontstyle61"/>
    <w:basedOn w:val="6"/>
    <w:qFormat/>
    <w:uiPriority w:val="0"/>
    <w:rPr>
      <w:rFonts w:hint="default" w:ascii="CIDFont+F8" w:hAnsi="CIDFont+F8"/>
      <w:color w:val="000000"/>
      <w:sz w:val="26"/>
      <w:szCs w:val="26"/>
    </w:rPr>
  </w:style>
  <w:style w:type="character" w:customStyle="1" w:styleId="13">
    <w:name w:val="fontstyle71"/>
    <w:basedOn w:val="6"/>
    <w:qFormat/>
    <w:uiPriority w:val="0"/>
    <w:rPr>
      <w:rFonts w:hint="default" w:ascii="CIDFont+F2" w:hAnsi="CIDFont+F2"/>
      <w:color w:val="000000"/>
      <w:sz w:val="24"/>
      <w:szCs w:val="24"/>
    </w:rPr>
  </w:style>
  <w:style w:type="paragraph" w:styleId="14">
    <w:name w:val="List Paragraph"/>
    <w:basedOn w:val="1"/>
    <w:qFormat/>
    <w:uiPriority w:val="34"/>
    <w:pPr>
      <w:ind w:firstLine="420" w:firstLineChars="200"/>
    </w:pPr>
  </w:style>
  <w:style w:type="character" w:customStyle="1" w:styleId="15">
    <w:name w:val="页眉 字符"/>
    <w:basedOn w:val="6"/>
    <w:link w:val="4"/>
    <w:qFormat/>
    <w:uiPriority w:val="99"/>
    <w:rPr>
      <w:kern w:val="2"/>
      <w:sz w:val="18"/>
      <w:szCs w:val="18"/>
    </w:rPr>
  </w:style>
  <w:style w:type="character" w:customStyle="1" w:styleId="16">
    <w:name w:val="页脚 字符"/>
    <w:basedOn w:val="6"/>
    <w:link w:val="3"/>
    <w:qFormat/>
    <w:uiPriority w:val="99"/>
    <w:rPr>
      <w:kern w:val="2"/>
      <w:sz w:val="18"/>
      <w:szCs w:val="18"/>
    </w:rPr>
  </w:style>
  <w:style w:type="character" w:customStyle="1" w:styleId="17">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EDBD7-C420-4D34-8E7F-B09DA08F6441}">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Pages>
  <Words>240</Words>
  <Characters>1372</Characters>
  <Lines>11</Lines>
  <Paragraphs>3</Paragraphs>
  <TotalTime>2</TotalTime>
  <ScaleCrop>false</ScaleCrop>
  <LinksUpToDate>false</LinksUpToDate>
  <CharactersWithSpaces>1609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2023-09-12T03:18:00Z</dcterms:created>
  <dc:creator>jwh</dc:creator>
  <cp:lastModifiedBy>森 森</cp:lastModifiedBy>
  <dcterms:modified xsi:type="dcterms:W3CDTF">2023-09-18T06:50:14Z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A44F0DFE003A4827AE1F57132F81ECBA_12</vt:lpwstr>
  </property>
</Properties>
</file>